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320" w:firstLineChars="3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11" w:name="_GoBack"/>
      <w:bookmarkEnd w:id="11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高新技术企业重大变化情况表</w:t>
      </w:r>
    </w:p>
    <w:p>
      <w:pPr>
        <w:ind w:left="0" w:leftChars="0" w:firstLine="0" w:firstLineChars="0"/>
        <w:rPr>
          <w:rFonts w:hint="eastAsia" w:ascii="黑体" w:hAnsi="黑体" w:eastAsia="黑体"/>
          <w:b w:val="0"/>
          <w:bCs w:val="0"/>
          <w:color w:val="auto"/>
          <w:sz w:val="28"/>
        </w:rPr>
      </w:pPr>
    </w:p>
    <w:p>
      <w:pPr>
        <w:ind w:left="0" w:leftChars="0" w:firstLine="0" w:firstLineChars="0"/>
        <w:rPr>
          <w:rFonts w:hint="eastAsia" w:ascii="黑体" w:hAnsi="黑体" w:eastAsia="黑体"/>
          <w:b w:val="0"/>
          <w:bCs w:val="0"/>
          <w:color w:val="auto"/>
          <w:sz w:val="28"/>
        </w:rPr>
      </w:pPr>
      <w:r>
        <w:rPr>
          <w:rFonts w:hint="eastAsia" w:ascii="黑体" w:hAnsi="黑体" w:eastAsia="黑体"/>
          <w:b w:val="0"/>
          <w:bCs w:val="0"/>
          <w:color w:val="auto"/>
          <w:sz w:val="28"/>
          <w:lang w:val="en-US" w:eastAsia="zh-CN"/>
        </w:rPr>
        <w:t>1.</w:t>
      </w:r>
      <w:r>
        <w:rPr>
          <w:rFonts w:hint="eastAsia" w:ascii="黑体" w:hAnsi="黑体" w:eastAsia="黑体"/>
          <w:b w:val="0"/>
          <w:bCs w:val="0"/>
          <w:color w:val="auto"/>
          <w:sz w:val="28"/>
        </w:rPr>
        <w:t>主要情况</w:t>
      </w:r>
    </w:p>
    <w:tbl>
      <w:tblPr>
        <w:tblStyle w:val="4"/>
        <w:tblW w:w="884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54"/>
        <w:gridCol w:w="1694"/>
        <w:gridCol w:w="1836"/>
        <w:gridCol w:w="576"/>
        <w:gridCol w:w="1400"/>
        <w:gridCol w:w="17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64" w:hRule="atLeast"/>
          <w:jc w:val="center"/>
        </w:trPr>
        <w:tc>
          <w:tcPr>
            <w:tcW w:w="15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pacing w:val="-10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pacing w:val="-10"/>
                <w:sz w:val="24"/>
                <w:szCs w:val="24"/>
              </w:rPr>
              <w:t>技术领域</w:t>
            </w:r>
          </w:p>
        </w:tc>
        <w:tc>
          <w:tcPr>
            <w:tcW w:w="728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64" w:hRule="atLeast"/>
          <w:jc w:val="center"/>
        </w:trPr>
        <w:tc>
          <w:tcPr>
            <w:tcW w:w="15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获得知识产权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数量(件)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pacing w:val="-6"/>
                <w:sz w:val="24"/>
                <w:szCs w:val="24"/>
              </w:rPr>
              <w:t>Ⅰ类</w:t>
            </w:r>
          </w:p>
        </w:tc>
        <w:tc>
          <w:tcPr>
            <w:tcW w:w="18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pacing w:val="-6"/>
                <w:sz w:val="24"/>
                <w:szCs w:val="24"/>
              </w:rPr>
            </w:pPr>
          </w:p>
        </w:tc>
        <w:tc>
          <w:tcPr>
            <w:tcW w:w="197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pacing w:val="-6"/>
                <w:sz w:val="24"/>
                <w:szCs w:val="24"/>
              </w:rPr>
              <w:t>Ⅱ类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64" w:hRule="atLeast"/>
          <w:jc w:val="center"/>
        </w:trPr>
        <w:tc>
          <w:tcPr>
            <w:tcW w:w="15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人力资源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情况（人）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职工总数</w:t>
            </w:r>
          </w:p>
        </w:tc>
        <w:tc>
          <w:tcPr>
            <w:tcW w:w="18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197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科技人员数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64" w:hRule="atLeast"/>
          <w:jc w:val="center"/>
        </w:trPr>
        <w:tc>
          <w:tcPr>
            <w:tcW w:w="155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近三年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经营情况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（万元）</w:t>
            </w:r>
          </w:p>
        </w:tc>
        <w:tc>
          <w:tcPr>
            <w:tcW w:w="1694" w:type="dxa"/>
            <w:noWrap w:val="0"/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 xml:space="preserve">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eastAsia="zh-CN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/>
                <w:color w:val="auto"/>
                <w:sz w:val="24"/>
                <w:szCs w:val="24"/>
                <w:lang w:eastAsia="zh-CN"/>
              </w:rPr>
              <w:t>种类</w:t>
            </w:r>
          </w:p>
        </w:tc>
        <w:tc>
          <w:tcPr>
            <w:tcW w:w="18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净资产</w:t>
            </w:r>
          </w:p>
        </w:tc>
        <w:tc>
          <w:tcPr>
            <w:tcW w:w="197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销售收入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利润总额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64" w:hRule="atLeast"/>
          <w:jc w:val="center"/>
        </w:trPr>
        <w:tc>
          <w:tcPr>
            <w:tcW w:w="155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  <w:lang w:val="en-US" w:eastAsia="zh-CN"/>
              </w:rPr>
              <w:t>变更前两年</w:t>
            </w:r>
          </w:p>
        </w:tc>
        <w:tc>
          <w:tcPr>
            <w:tcW w:w="18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197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64" w:hRule="atLeast"/>
          <w:jc w:val="center"/>
        </w:trPr>
        <w:tc>
          <w:tcPr>
            <w:tcW w:w="155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  <w:lang w:eastAsia="zh-CN"/>
              </w:rPr>
              <w:t>变更前一年</w:t>
            </w:r>
          </w:p>
        </w:tc>
        <w:tc>
          <w:tcPr>
            <w:tcW w:w="18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197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64" w:hRule="atLeast"/>
          <w:jc w:val="center"/>
        </w:trPr>
        <w:tc>
          <w:tcPr>
            <w:tcW w:w="155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16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  <w:lang w:eastAsia="zh-CN"/>
              </w:rPr>
              <w:t>变更当年</w:t>
            </w:r>
          </w:p>
        </w:tc>
        <w:tc>
          <w:tcPr>
            <w:tcW w:w="18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197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64" w:hRule="atLeast"/>
          <w:jc w:val="center"/>
        </w:trPr>
        <w:tc>
          <w:tcPr>
            <w:tcW w:w="3248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  <w:lang w:eastAsia="zh-CN"/>
              </w:rPr>
              <w:t>近三年（变更当年及变更前两年）</w:t>
            </w:r>
            <w:r>
              <w:rPr>
                <w:rFonts w:hint="eastAsia" w:hAnsi="仿宋_GB2312"/>
                <w:color w:val="auto"/>
                <w:sz w:val="24"/>
                <w:szCs w:val="24"/>
              </w:rPr>
              <w:t>研究开发费用总额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（万元）</w:t>
            </w:r>
          </w:p>
        </w:tc>
        <w:tc>
          <w:tcPr>
            <w:tcW w:w="183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5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  <w:lang w:eastAsia="zh-CN"/>
              </w:rPr>
              <w:t>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pacing w:val="-10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中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在中国境内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研发费用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总额</w:t>
            </w:r>
            <w:r>
              <w:rPr>
                <w:rFonts w:hint="eastAsia" w:hAnsi="仿宋_GB2312"/>
                <w:color w:val="auto"/>
                <w:spacing w:val="-10"/>
                <w:sz w:val="24"/>
                <w:szCs w:val="24"/>
              </w:rPr>
              <w:t>（万元）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/>
              <w:ind w:left="0" w:leftChars="0" w:right="0" w:rightChars="0" w:firstLine="0" w:firstLineChars="0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64" w:hRule="atLeast"/>
          <w:jc w:val="center"/>
        </w:trPr>
        <w:tc>
          <w:tcPr>
            <w:tcW w:w="3248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/>
              <w:ind w:left="0" w:leftChars="0" w:right="0" w:rightChars="0" w:firstLine="0" w:firstLineChars="0"/>
              <w:jc w:val="center"/>
              <w:textAlignment w:val="auto"/>
              <w:outlineLvl w:val="9"/>
            </w:pPr>
          </w:p>
        </w:tc>
        <w:tc>
          <w:tcPr>
            <w:tcW w:w="183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/>
              <w:ind w:left="0" w:leftChars="0" w:right="0" w:rightChars="0" w:firstLine="0" w:firstLineChars="0"/>
              <w:jc w:val="center"/>
              <w:textAlignment w:val="auto"/>
              <w:outlineLvl w:val="9"/>
            </w:pPr>
          </w:p>
        </w:tc>
        <w:tc>
          <w:tcPr>
            <w:tcW w:w="57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  <w:lang w:val="en-US" w:eastAsia="zh-CN"/>
              </w:rPr>
              <w:t>基础研究投入</w:t>
            </w:r>
            <w:r>
              <w:rPr>
                <w:rFonts w:hint="eastAsia" w:hAnsi="仿宋_GB2312"/>
                <w:color w:val="auto"/>
                <w:sz w:val="24"/>
                <w:szCs w:val="24"/>
              </w:rPr>
              <w:t>费用总额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hAnsi="仿宋_GB2312"/>
                <w:color w:val="auto"/>
                <w:spacing w:val="-10"/>
                <w:sz w:val="24"/>
                <w:szCs w:val="24"/>
              </w:rPr>
              <w:t>（万元）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/>
              <w:ind w:left="0" w:leftChars="0" w:right="0" w:rightChars="0" w:firstLine="0" w:firstLineChars="0"/>
              <w:jc w:val="center"/>
              <w:textAlignment w:val="auto"/>
              <w:outlineLvl w:val="9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64" w:hRule="atLeast"/>
          <w:jc w:val="center"/>
        </w:trPr>
        <w:tc>
          <w:tcPr>
            <w:tcW w:w="508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pacing w:val="-10"/>
                <w:sz w:val="24"/>
                <w:szCs w:val="24"/>
                <w:lang w:eastAsia="zh-CN"/>
              </w:rPr>
              <w:t>变更当年</w:t>
            </w:r>
            <w:r>
              <w:rPr>
                <w:rFonts w:hint="eastAsia" w:hAnsi="仿宋_GB2312"/>
                <w:color w:val="auto"/>
                <w:spacing w:val="-10"/>
                <w:sz w:val="24"/>
                <w:szCs w:val="24"/>
              </w:rPr>
              <w:t>企业总收入（万元）</w:t>
            </w:r>
          </w:p>
        </w:tc>
        <w:tc>
          <w:tcPr>
            <w:tcW w:w="375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/>
              <w:ind w:left="0" w:leftChars="0" w:right="0" w:rightChars="0" w:firstLine="0" w:firstLineChars="0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64" w:hRule="atLeast"/>
          <w:jc w:val="center"/>
        </w:trPr>
        <w:tc>
          <w:tcPr>
            <w:tcW w:w="508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pacing w:val="-10"/>
                <w:sz w:val="24"/>
                <w:szCs w:val="24"/>
                <w:lang w:eastAsia="zh-CN"/>
              </w:rPr>
              <w:t>变更当年</w:t>
            </w:r>
            <w:r>
              <w:rPr>
                <w:rFonts w:hint="eastAsia" w:hAnsi="仿宋_GB2312"/>
                <w:color w:val="auto"/>
                <w:spacing w:val="-10"/>
                <w:sz w:val="24"/>
                <w:szCs w:val="24"/>
              </w:rPr>
              <w:t>高新技术产品（服务）收入（万元）</w:t>
            </w:r>
          </w:p>
        </w:tc>
        <w:tc>
          <w:tcPr>
            <w:tcW w:w="375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/>
              <w:ind w:left="0" w:leftChars="0" w:right="0" w:rightChars="0" w:firstLine="0" w:firstLineChars="0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64" w:hRule="atLeast"/>
          <w:jc w:val="center"/>
        </w:trPr>
        <w:tc>
          <w:tcPr>
            <w:tcW w:w="508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pacing w:val="-10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pacing w:val="-10"/>
                <w:sz w:val="24"/>
                <w:szCs w:val="24"/>
              </w:rPr>
              <w:t>是否发生过重大安全、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pacing w:val="-10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pacing w:val="-10"/>
                <w:sz w:val="24"/>
                <w:szCs w:val="24"/>
              </w:rPr>
              <w:t>重大质量事故或严重环境违法行为</w:t>
            </w:r>
          </w:p>
        </w:tc>
        <w:tc>
          <w:tcPr>
            <w:tcW w:w="375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bCs/>
                <w:color w:val="auto"/>
                <w:sz w:val="24"/>
                <w:szCs w:val="24"/>
              </w:rPr>
              <w:t>□</w:t>
            </w:r>
            <w:r>
              <w:rPr>
                <w:rFonts w:hint="eastAsia" w:hAnsi="仿宋_GB2312"/>
                <w:color w:val="auto"/>
                <w:spacing w:val="-10"/>
                <w:sz w:val="24"/>
                <w:szCs w:val="24"/>
              </w:rPr>
              <w:t xml:space="preserve">是     </w:t>
            </w:r>
            <w:r>
              <w:rPr>
                <w:rFonts w:hint="eastAsia" w:hAnsi="仿宋_GB2312"/>
                <w:bCs/>
                <w:color w:val="auto"/>
                <w:sz w:val="24"/>
                <w:szCs w:val="24"/>
              </w:rPr>
              <w:t>□</w:t>
            </w:r>
            <w:r>
              <w:rPr>
                <w:rFonts w:hint="eastAsia" w:hAnsi="仿宋_GB2312"/>
                <w:color w:val="auto"/>
                <w:spacing w:val="-10"/>
                <w:sz w:val="24"/>
                <w:szCs w:val="24"/>
              </w:rPr>
              <w:t>否</w:t>
            </w:r>
          </w:p>
        </w:tc>
      </w:tr>
    </w:tbl>
    <w:p>
      <w:pPr>
        <w:snapToGrid w:val="0"/>
        <w:spacing w:line="300" w:lineRule="auto"/>
        <w:ind w:left="0" w:leftChars="0" w:firstLine="0" w:firstLineChars="0"/>
        <w:rPr>
          <w:rFonts w:hint="eastAsia" w:ascii="黑体" w:hAnsi="黑体" w:eastAsia="黑体"/>
          <w:b w:val="0"/>
          <w:bCs w:val="0"/>
          <w:color w:val="auto"/>
          <w:sz w:val="28"/>
        </w:rPr>
      </w:pPr>
      <w:r>
        <w:rPr>
          <w:rFonts w:hint="eastAsia" w:ascii="楷体_GB2312" w:eastAsia="楷体_GB2312"/>
          <w:b/>
          <w:bCs/>
          <w:color w:val="auto"/>
          <w:sz w:val="28"/>
        </w:rPr>
        <w:br w:type="page"/>
      </w:r>
      <w:r>
        <w:rPr>
          <w:rFonts w:hint="eastAsia" w:ascii="黑体" w:hAnsi="黑体" w:eastAsia="黑体"/>
          <w:b w:val="0"/>
          <w:bCs w:val="0"/>
          <w:color w:val="auto"/>
          <w:sz w:val="28"/>
          <w:lang w:val="en-US" w:eastAsia="zh-CN"/>
        </w:rPr>
        <w:t>2.</w:t>
      </w:r>
      <w:r>
        <w:rPr>
          <w:rFonts w:hint="eastAsia" w:ascii="黑体" w:hAnsi="黑体" w:eastAsia="黑体"/>
          <w:b w:val="0"/>
          <w:bCs w:val="0"/>
          <w:color w:val="auto"/>
          <w:sz w:val="28"/>
        </w:rPr>
        <w:t>知识产权汇总表</w:t>
      </w:r>
    </w:p>
    <w:tbl>
      <w:tblPr>
        <w:tblStyle w:val="4"/>
        <w:tblW w:w="884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217"/>
        <w:gridCol w:w="2030"/>
        <w:gridCol w:w="1539"/>
        <w:gridCol w:w="2555"/>
        <w:gridCol w:w="1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94" w:hRule="atLeast"/>
          <w:jc w:val="center"/>
        </w:trPr>
        <w:tc>
          <w:tcPr>
            <w:tcW w:w="121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获得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知识产权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数量(件)</w:t>
            </w:r>
          </w:p>
        </w:tc>
        <w:tc>
          <w:tcPr>
            <w:tcW w:w="20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发明专利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6" w:beforeLines="5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25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其中：国防专利</w:t>
            </w:r>
          </w:p>
        </w:tc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94" w:hRule="atLeast"/>
          <w:jc w:val="center"/>
        </w:trPr>
        <w:tc>
          <w:tcPr>
            <w:tcW w:w="121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20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植物新品种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25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国家级农作物品种</w:t>
            </w:r>
          </w:p>
        </w:tc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94" w:hRule="atLeast"/>
          <w:jc w:val="center"/>
        </w:trPr>
        <w:tc>
          <w:tcPr>
            <w:tcW w:w="121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20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国家新药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25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国家一级中药保护品种</w:t>
            </w:r>
          </w:p>
        </w:tc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94" w:hRule="atLeast"/>
          <w:jc w:val="center"/>
        </w:trPr>
        <w:tc>
          <w:tcPr>
            <w:tcW w:w="121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20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集成电路布图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设计专有权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25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实用新型</w:t>
            </w:r>
          </w:p>
        </w:tc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94" w:hRule="atLeast"/>
          <w:jc w:val="center"/>
        </w:trPr>
        <w:tc>
          <w:tcPr>
            <w:tcW w:w="121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20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外观设计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25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软件著作权</w:t>
            </w:r>
          </w:p>
        </w:tc>
        <w:tc>
          <w:tcPr>
            <w:tcW w:w="15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</w:tr>
    </w:tbl>
    <w:p>
      <w:pPr>
        <w:snapToGrid w:val="0"/>
        <w:spacing w:line="300" w:lineRule="auto"/>
        <w:rPr>
          <w:rFonts w:hint="eastAsia"/>
          <w:b/>
          <w:bCs/>
          <w:color w:val="auto"/>
          <w:sz w:val="28"/>
        </w:rPr>
      </w:pPr>
    </w:p>
    <w:tbl>
      <w:tblPr>
        <w:tblStyle w:val="4"/>
        <w:tblW w:w="884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2"/>
        <w:gridCol w:w="1713"/>
        <w:gridCol w:w="1325"/>
        <w:gridCol w:w="1545"/>
        <w:gridCol w:w="1544"/>
        <w:gridCol w:w="1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11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8"/>
              </w:rPr>
            </w:pPr>
            <w:r>
              <w:rPr>
                <w:rFonts w:hint="eastAsia" w:hAnsi="仿宋_GB2312"/>
                <w:color w:val="auto"/>
                <w:sz w:val="24"/>
                <w:szCs w:val="28"/>
                <w:lang w:val="en-US" w:eastAsia="zh-CN"/>
              </w:rPr>
              <w:t>知识产权编</w:t>
            </w:r>
            <w:r>
              <w:rPr>
                <w:rFonts w:hint="eastAsia" w:hAnsi="仿宋_GB2312"/>
                <w:color w:val="auto"/>
                <w:sz w:val="24"/>
                <w:szCs w:val="28"/>
              </w:rPr>
              <w:t>号</w:t>
            </w:r>
          </w:p>
        </w:tc>
        <w:tc>
          <w:tcPr>
            <w:tcW w:w="17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Lines="0" w:after="0" w:afterLines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8"/>
              </w:rPr>
            </w:pPr>
            <w:r>
              <w:rPr>
                <w:rFonts w:hint="eastAsia" w:hAnsi="仿宋_GB2312"/>
                <w:color w:val="auto"/>
                <w:sz w:val="24"/>
                <w:szCs w:val="28"/>
              </w:rPr>
              <w:t>知识产权名称</w:t>
            </w:r>
          </w:p>
        </w:tc>
        <w:tc>
          <w:tcPr>
            <w:tcW w:w="13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Lines="0" w:after="0" w:afterLines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8"/>
              </w:rPr>
            </w:pPr>
            <w:r>
              <w:rPr>
                <w:rFonts w:hint="eastAsia" w:hAnsi="仿宋_GB2312"/>
                <w:color w:val="auto"/>
                <w:sz w:val="24"/>
                <w:szCs w:val="28"/>
              </w:rPr>
              <w:t>类别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Lines="0" w:after="0" w:afterLines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8"/>
              </w:rPr>
            </w:pPr>
            <w:r>
              <w:rPr>
                <w:rFonts w:hint="eastAsia" w:hAnsi="仿宋_GB2312"/>
                <w:color w:val="auto"/>
                <w:sz w:val="24"/>
                <w:szCs w:val="28"/>
              </w:rPr>
              <w:t>授权日期</w:t>
            </w:r>
          </w:p>
        </w:tc>
        <w:tc>
          <w:tcPr>
            <w:tcW w:w="1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Lines="0" w:after="0" w:afterLines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8"/>
              </w:rPr>
            </w:pPr>
            <w:r>
              <w:rPr>
                <w:rFonts w:hint="eastAsia" w:hAnsi="仿宋_GB2312"/>
                <w:color w:val="auto"/>
                <w:sz w:val="24"/>
                <w:szCs w:val="28"/>
              </w:rPr>
              <w:t>授权号</w:t>
            </w:r>
          </w:p>
        </w:tc>
        <w:tc>
          <w:tcPr>
            <w:tcW w:w="1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Lines="0" w:after="0" w:afterLines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8"/>
              </w:rPr>
            </w:pPr>
            <w:r>
              <w:rPr>
                <w:rFonts w:hint="eastAsia" w:hAnsi="仿宋_GB2312"/>
                <w:color w:val="auto"/>
                <w:sz w:val="24"/>
                <w:szCs w:val="28"/>
              </w:rPr>
              <w:t>获得方式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11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 w:eastAsia="仿宋_GB2312"/>
                <w:color w:val="auto"/>
                <w:sz w:val="24"/>
                <w:szCs w:val="28"/>
                <w:lang w:val="en-US" w:eastAsia="zh-CN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  <w:lang w:val="en-US" w:eastAsia="zh-CN"/>
              </w:rPr>
              <w:t>IP</w:t>
            </w:r>
            <w:r>
              <w:rPr>
                <w:rFonts w:hint="eastAsia" w:hAnsi="仿宋_GB2312"/>
                <w:color w:val="auto"/>
                <w:sz w:val="24"/>
                <w:szCs w:val="24"/>
              </w:rPr>
              <w:t>…</w:t>
            </w:r>
          </w:p>
        </w:tc>
        <w:tc>
          <w:tcPr>
            <w:tcW w:w="171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8"/>
              </w:rPr>
            </w:pPr>
          </w:p>
        </w:tc>
        <w:tc>
          <w:tcPr>
            <w:tcW w:w="13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8"/>
              </w:rPr>
            </w:pPr>
          </w:p>
        </w:tc>
        <w:tc>
          <w:tcPr>
            <w:tcW w:w="154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8"/>
              </w:rPr>
            </w:pPr>
          </w:p>
        </w:tc>
        <w:tc>
          <w:tcPr>
            <w:tcW w:w="154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8"/>
              </w:rPr>
            </w:pPr>
          </w:p>
        </w:tc>
        <w:tc>
          <w:tcPr>
            <w:tcW w:w="1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11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8"/>
                <w:szCs w:val="28"/>
              </w:rPr>
            </w:pPr>
          </w:p>
        </w:tc>
        <w:tc>
          <w:tcPr>
            <w:tcW w:w="171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8"/>
                <w:szCs w:val="28"/>
              </w:rPr>
            </w:pPr>
          </w:p>
        </w:tc>
        <w:tc>
          <w:tcPr>
            <w:tcW w:w="13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8"/>
                <w:szCs w:val="28"/>
              </w:rPr>
            </w:pPr>
          </w:p>
        </w:tc>
        <w:tc>
          <w:tcPr>
            <w:tcW w:w="154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8"/>
                <w:szCs w:val="28"/>
              </w:rPr>
            </w:pPr>
          </w:p>
        </w:tc>
        <w:tc>
          <w:tcPr>
            <w:tcW w:w="154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8"/>
                <w:szCs w:val="28"/>
              </w:rPr>
            </w:pPr>
          </w:p>
        </w:tc>
        <w:tc>
          <w:tcPr>
            <w:tcW w:w="154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11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8"/>
                <w:szCs w:val="28"/>
              </w:rPr>
            </w:pPr>
          </w:p>
        </w:tc>
        <w:tc>
          <w:tcPr>
            <w:tcW w:w="171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8"/>
                <w:szCs w:val="28"/>
              </w:rPr>
            </w:pPr>
          </w:p>
        </w:tc>
        <w:tc>
          <w:tcPr>
            <w:tcW w:w="13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8"/>
                <w:szCs w:val="28"/>
              </w:rPr>
            </w:pPr>
          </w:p>
        </w:tc>
        <w:tc>
          <w:tcPr>
            <w:tcW w:w="154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8"/>
                <w:szCs w:val="28"/>
              </w:rPr>
            </w:pPr>
          </w:p>
        </w:tc>
        <w:tc>
          <w:tcPr>
            <w:tcW w:w="154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8"/>
                <w:szCs w:val="28"/>
              </w:rPr>
            </w:pPr>
          </w:p>
        </w:tc>
        <w:tc>
          <w:tcPr>
            <w:tcW w:w="154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11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8"/>
                <w:szCs w:val="28"/>
              </w:rPr>
            </w:pPr>
          </w:p>
        </w:tc>
        <w:tc>
          <w:tcPr>
            <w:tcW w:w="171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8"/>
                <w:szCs w:val="28"/>
              </w:rPr>
            </w:pPr>
          </w:p>
        </w:tc>
        <w:tc>
          <w:tcPr>
            <w:tcW w:w="13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8"/>
                <w:szCs w:val="28"/>
              </w:rPr>
            </w:pPr>
          </w:p>
        </w:tc>
        <w:tc>
          <w:tcPr>
            <w:tcW w:w="154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8"/>
                <w:szCs w:val="28"/>
              </w:rPr>
            </w:pPr>
          </w:p>
        </w:tc>
        <w:tc>
          <w:tcPr>
            <w:tcW w:w="154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8"/>
                <w:szCs w:val="28"/>
              </w:rPr>
            </w:pPr>
          </w:p>
        </w:tc>
        <w:tc>
          <w:tcPr>
            <w:tcW w:w="154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11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8"/>
                <w:szCs w:val="28"/>
              </w:rPr>
            </w:pPr>
          </w:p>
        </w:tc>
        <w:tc>
          <w:tcPr>
            <w:tcW w:w="171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8"/>
                <w:szCs w:val="28"/>
              </w:rPr>
            </w:pPr>
          </w:p>
        </w:tc>
        <w:tc>
          <w:tcPr>
            <w:tcW w:w="13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8"/>
                <w:szCs w:val="28"/>
              </w:rPr>
            </w:pPr>
          </w:p>
        </w:tc>
        <w:tc>
          <w:tcPr>
            <w:tcW w:w="154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8"/>
                <w:szCs w:val="28"/>
              </w:rPr>
            </w:pPr>
          </w:p>
        </w:tc>
        <w:tc>
          <w:tcPr>
            <w:tcW w:w="154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8"/>
                <w:szCs w:val="28"/>
              </w:rPr>
            </w:pPr>
          </w:p>
        </w:tc>
        <w:tc>
          <w:tcPr>
            <w:tcW w:w="154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11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8"/>
                <w:szCs w:val="28"/>
              </w:rPr>
            </w:pPr>
          </w:p>
        </w:tc>
        <w:tc>
          <w:tcPr>
            <w:tcW w:w="171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8"/>
                <w:szCs w:val="28"/>
              </w:rPr>
            </w:pPr>
          </w:p>
        </w:tc>
        <w:tc>
          <w:tcPr>
            <w:tcW w:w="13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8"/>
                <w:szCs w:val="28"/>
              </w:rPr>
            </w:pPr>
          </w:p>
        </w:tc>
        <w:tc>
          <w:tcPr>
            <w:tcW w:w="154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8"/>
                <w:szCs w:val="28"/>
              </w:rPr>
            </w:pPr>
          </w:p>
        </w:tc>
        <w:tc>
          <w:tcPr>
            <w:tcW w:w="154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8"/>
                <w:szCs w:val="28"/>
              </w:rPr>
            </w:pPr>
          </w:p>
        </w:tc>
        <w:tc>
          <w:tcPr>
            <w:tcW w:w="154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11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8"/>
                <w:szCs w:val="28"/>
              </w:rPr>
            </w:pPr>
          </w:p>
        </w:tc>
        <w:tc>
          <w:tcPr>
            <w:tcW w:w="171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8"/>
                <w:szCs w:val="28"/>
              </w:rPr>
            </w:pPr>
          </w:p>
        </w:tc>
        <w:tc>
          <w:tcPr>
            <w:tcW w:w="13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8"/>
                <w:szCs w:val="28"/>
              </w:rPr>
            </w:pPr>
          </w:p>
        </w:tc>
        <w:tc>
          <w:tcPr>
            <w:tcW w:w="154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8"/>
                <w:szCs w:val="28"/>
              </w:rPr>
            </w:pPr>
          </w:p>
        </w:tc>
        <w:tc>
          <w:tcPr>
            <w:tcW w:w="154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8"/>
                <w:szCs w:val="28"/>
              </w:rPr>
            </w:pPr>
          </w:p>
        </w:tc>
        <w:tc>
          <w:tcPr>
            <w:tcW w:w="154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11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8"/>
                <w:szCs w:val="28"/>
              </w:rPr>
            </w:pPr>
          </w:p>
        </w:tc>
        <w:tc>
          <w:tcPr>
            <w:tcW w:w="171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8"/>
                <w:szCs w:val="28"/>
              </w:rPr>
            </w:pPr>
          </w:p>
        </w:tc>
        <w:tc>
          <w:tcPr>
            <w:tcW w:w="132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8"/>
                <w:szCs w:val="28"/>
              </w:rPr>
            </w:pPr>
          </w:p>
        </w:tc>
        <w:tc>
          <w:tcPr>
            <w:tcW w:w="154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8"/>
                <w:szCs w:val="28"/>
              </w:rPr>
            </w:pPr>
          </w:p>
        </w:tc>
        <w:tc>
          <w:tcPr>
            <w:tcW w:w="154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8"/>
                <w:szCs w:val="28"/>
              </w:rPr>
            </w:pPr>
          </w:p>
        </w:tc>
        <w:tc>
          <w:tcPr>
            <w:tcW w:w="154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8"/>
                <w:szCs w:val="28"/>
              </w:rPr>
            </w:pPr>
          </w:p>
        </w:tc>
      </w:tr>
    </w:tbl>
    <w:p>
      <w:pPr>
        <w:snapToGrid w:val="0"/>
        <w:spacing w:line="300" w:lineRule="auto"/>
        <w:ind w:left="0" w:leftChars="0" w:firstLine="0" w:firstLineChars="0"/>
        <w:rPr>
          <w:rFonts w:hint="eastAsia" w:ascii="黑体" w:hAnsi="黑体" w:eastAsia="黑体"/>
          <w:b w:val="0"/>
          <w:bCs w:val="0"/>
          <w:color w:val="auto"/>
          <w:sz w:val="28"/>
        </w:rPr>
      </w:pPr>
    </w:p>
    <w:p>
      <w:pPr>
        <w:snapToGrid w:val="0"/>
        <w:spacing w:line="300" w:lineRule="auto"/>
        <w:ind w:left="0" w:leftChars="0" w:firstLine="0" w:firstLineChars="0"/>
        <w:rPr>
          <w:rFonts w:hint="eastAsia" w:ascii="黑体" w:hAnsi="黑体" w:eastAsia="黑体"/>
          <w:b w:val="0"/>
          <w:bCs w:val="0"/>
          <w:color w:val="auto"/>
          <w:sz w:val="28"/>
        </w:rPr>
      </w:pPr>
    </w:p>
    <w:p>
      <w:pPr>
        <w:snapToGrid w:val="0"/>
        <w:spacing w:line="300" w:lineRule="auto"/>
        <w:ind w:left="0" w:leftChars="0" w:firstLine="0" w:firstLineChars="0"/>
        <w:rPr>
          <w:rFonts w:hint="eastAsia" w:ascii="黑体" w:hAnsi="黑体" w:eastAsia="黑体"/>
          <w:b w:val="0"/>
          <w:bCs w:val="0"/>
          <w:color w:val="auto"/>
          <w:sz w:val="28"/>
        </w:rPr>
      </w:pPr>
    </w:p>
    <w:p>
      <w:pPr>
        <w:snapToGrid w:val="0"/>
        <w:spacing w:line="300" w:lineRule="auto"/>
        <w:ind w:left="0" w:leftChars="0" w:firstLine="0" w:firstLineChars="0"/>
        <w:rPr>
          <w:rFonts w:hint="eastAsia" w:ascii="黑体" w:hAnsi="黑体" w:eastAsia="黑体"/>
          <w:b w:val="0"/>
          <w:bCs w:val="0"/>
          <w:color w:val="auto"/>
          <w:sz w:val="28"/>
          <w:lang w:eastAsia="zh-CN"/>
        </w:rPr>
      </w:pPr>
      <w:r>
        <w:rPr>
          <w:rFonts w:hint="eastAsia" w:ascii="黑体" w:hAnsi="黑体" w:eastAsia="黑体"/>
          <w:b w:val="0"/>
          <w:bCs w:val="0"/>
          <w:color w:val="auto"/>
          <w:sz w:val="28"/>
          <w:lang w:val="en-US" w:eastAsia="zh-CN"/>
        </w:rPr>
        <w:t>3.</w:t>
      </w:r>
      <w:r>
        <w:rPr>
          <w:rFonts w:hint="eastAsia" w:ascii="黑体" w:hAnsi="黑体" w:eastAsia="黑体"/>
          <w:b w:val="0"/>
          <w:bCs w:val="0"/>
          <w:color w:val="auto"/>
          <w:sz w:val="28"/>
        </w:rPr>
        <w:t>人力资源情况表</w:t>
      </w:r>
      <w:r>
        <w:rPr>
          <w:rFonts w:hint="eastAsia" w:ascii="黑体" w:hAnsi="黑体" w:eastAsia="黑体"/>
          <w:b w:val="0"/>
          <w:bCs w:val="0"/>
          <w:color w:val="auto"/>
          <w:sz w:val="28"/>
          <w:lang w:eastAsia="zh-CN"/>
        </w:rPr>
        <w:t>（变更当年）</w:t>
      </w:r>
    </w:p>
    <w:tbl>
      <w:tblPr>
        <w:tblStyle w:val="4"/>
        <w:tblW w:w="884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3"/>
        <w:gridCol w:w="631"/>
        <w:gridCol w:w="1203"/>
        <w:gridCol w:w="1626"/>
        <w:gridCol w:w="270"/>
        <w:gridCol w:w="1414"/>
        <w:gridCol w:w="16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8843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8"/>
              </w:rPr>
            </w:pPr>
            <w:r>
              <w:rPr>
                <w:rFonts w:hint="eastAsia" w:hAnsi="仿宋_GB2312"/>
                <w:b/>
                <w:bCs/>
                <w:color w:val="auto"/>
                <w:sz w:val="24"/>
                <w:szCs w:val="28"/>
              </w:rPr>
              <w:t>（一）总体情况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264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8"/>
              </w:rPr>
            </w:pPr>
          </w:p>
        </w:tc>
        <w:tc>
          <w:tcPr>
            <w:tcW w:w="309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8"/>
              </w:rPr>
            </w:pPr>
            <w:r>
              <w:rPr>
                <w:rFonts w:hint="eastAsia" w:hAnsi="仿宋_GB2312"/>
                <w:color w:val="auto"/>
                <w:sz w:val="24"/>
                <w:szCs w:val="28"/>
              </w:rPr>
              <w:t>企业职工</w:t>
            </w:r>
          </w:p>
        </w:tc>
        <w:tc>
          <w:tcPr>
            <w:tcW w:w="31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8"/>
              </w:rPr>
            </w:pPr>
            <w:r>
              <w:rPr>
                <w:rFonts w:hint="eastAsia" w:hAnsi="仿宋_GB2312"/>
                <w:color w:val="auto"/>
                <w:sz w:val="24"/>
                <w:szCs w:val="28"/>
              </w:rPr>
              <w:t>科技人员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264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8"/>
              </w:rPr>
            </w:pPr>
            <w:r>
              <w:rPr>
                <w:rFonts w:hint="eastAsia" w:hAnsi="仿宋_GB2312"/>
                <w:color w:val="auto"/>
                <w:sz w:val="24"/>
                <w:szCs w:val="28"/>
              </w:rPr>
              <w:t>总   数（人）</w:t>
            </w:r>
          </w:p>
        </w:tc>
        <w:tc>
          <w:tcPr>
            <w:tcW w:w="309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Ansi="仿宋_GB2312"/>
                <w:color w:val="auto"/>
                <w:sz w:val="24"/>
                <w:szCs w:val="28"/>
              </w:rPr>
            </w:pPr>
          </w:p>
        </w:tc>
        <w:tc>
          <w:tcPr>
            <w:tcW w:w="31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264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8"/>
              </w:rPr>
            </w:pPr>
            <w:r>
              <w:rPr>
                <w:rFonts w:hint="eastAsia" w:hAnsi="仿宋_GB2312"/>
                <w:color w:val="auto"/>
                <w:sz w:val="24"/>
                <w:szCs w:val="28"/>
              </w:rPr>
              <w:t>其中：在职人员</w:t>
            </w:r>
          </w:p>
        </w:tc>
        <w:tc>
          <w:tcPr>
            <w:tcW w:w="309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Ansi="仿宋_GB2312"/>
                <w:color w:val="auto"/>
                <w:sz w:val="24"/>
                <w:szCs w:val="28"/>
              </w:rPr>
            </w:pPr>
          </w:p>
        </w:tc>
        <w:tc>
          <w:tcPr>
            <w:tcW w:w="31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264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8"/>
              </w:rPr>
            </w:pPr>
            <w:r>
              <w:rPr>
                <w:rFonts w:hint="eastAsia" w:hAnsi="仿宋_GB2312"/>
                <w:color w:val="auto"/>
                <w:sz w:val="24"/>
                <w:szCs w:val="28"/>
              </w:rPr>
              <w:t>兼职人员</w:t>
            </w:r>
          </w:p>
        </w:tc>
        <w:tc>
          <w:tcPr>
            <w:tcW w:w="309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Ansi="仿宋_GB2312"/>
                <w:color w:val="auto"/>
                <w:sz w:val="24"/>
                <w:szCs w:val="28"/>
              </w:rPr>
            </w:pPr>
          </w:p>
        </w:tc>
        <w:tc>
          <w:tcPr>
            <w:tcW w:w="31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264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Ansi="仿宋_GB2312"/>
                <w:color w:val="auto"/>
                <w:sz w:val="24"/>
                <w:szCs w:val="28"/>
              </w:rPr>
            </w:pPr>
            <w:r>
              <w:rPr>
                <w:rFonts w:hint="eastAsia" w:hAnsi="仿宋_GB2312"/>
                <w:color w:val="auto"/>
                <w:sz w:val="24"/>
                <w:szCs w:val="28"/>
                <w:lang w:val="en-US" w:eastAsia="zh-CN"/>
              </w:rPr>
              <w:t xml:space="preserve">    </w:t>
            </w:r>
            <w:r>
              <w:rPr>
                <w:rFonts w:hint="eastAsia" w:hAnsi="仿宋_GB2312"/>
                <w:color w:val="auto"/>
                <w:sz w:val="24"/>
                <w:szCs w:val="28"/>
                <w:lang w:eastAsia="zh-CN"/>
              </w:rPr>
              <w:t>临时聘用</w:t>
            </w:r>
            <w:r>
              <w:rPr>
                <w:rFonts w:hint="eastAsia" w:hAnsi="仿宋_GB2312"/>
                <w:color w:val="auto"/>
                <w:sz w:val="24"/>
                <w:szCs w:val="28"/>
              </w:rPr>
              <w:t>人员</w:t>
            </w:r>
          </w:p>
        </w:tc>
        <w:tc>
          <w:tcPr>
            <w:tcW w:w="309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Ansi="仿宋_GB2312"/>
                <w:color w:val="auto"/>
                <w:sz w:val="24"/>
                <w:szCs w:val="28"/>
              </w:rPr>
            </w:pPr>
          </w:p>
        </w:tc>
        <w:tc>
          <w:tcPr>
            <w:tcW w:w="31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Ansi="仿宋_GB2312"/>
                <w:color w:val="auto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264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8"/>
              </w:rPr>
            </w:pPr>
            <w:r>
              <w:rPr>
                <w:rFonts w:hint="eastAsia" w:hAnsi="仿宋_GB2312"/>
                <w:color w:val="auto"/>
                <w:sz w:val="24"/>
                <w:szCs w:val="28"/>
              </w:rPr>
              <w:t>外籍人员</w:t>
            </w:r>
          </w:p>
        </w:tc>
        <w:tc>
          <w:tcPr>
            <w:tcW w:w="309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Ansi="仿宋_GB2312"/>
                <w:color w:val="auto"/>
                <w:sz w:val="24"/>
                <w:szCs w:val="28"/>
              </w:rPr>
            </w:pPr>
          </w:p>
        </w:tc>
        <w:tc>
          <w:tcPr>
            <w:tcW w:w="31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264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8"/>
              </w:rPr>
            </w:pPr>
            <w:r>
              <w:rPr>
                <w:rFonts w:hint="eastAsia" w:hAnsi="仿宋_GB2312"/>
                <w:color w:val="auto"/>
                <w:sz w:val="24"/>
                <w:szCs w:val="28"/>
              </w:rPr>
              <w:t xml:space="preserve">    留学归国人员</w:t>
            </w:r>
          </w:p>
        </w:tc>
        <w:tc>
          <w:tcPr>
            <w:tcW w:w="309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Ansi="仿宋_GB2312"/>
                <w:color w:val="auto"/>
                <w:sz w:val="24"/>
                <w:szCs w:val="28"/>
              </w:rPr>
            </w:pPr>
          </w:p>
        </w:tc>
        <w:tc>
          <w:tcPr>
            <w:tcW w:w="31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264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Ansi="仿宋_GB2312"/>
                <w:color w:val="auto"/>
                <w:sz w:val="24"/>
                <w:szCs w:val="28"/>
              </w:rPr>
            </w:pPr>
            <w:r>
              <w:rPr>
                <w:rFonts w:hint="eastAsia" w:hAnsi="仿宋_GB2312"/>
                <w:color w:val="auto"/>
                <w:sz w:val="24"/>
                <w:szCs w:val="28"/>
                <w:lang w:val="en-US" w:eastAsia="zh-CN"/>
              </w:rPr>
              <w:t xml:space="preserve">    </w:t>
            </w:r>
            <w:r>
              <w:rPr>
                <w:rFonts w:hint="eastAsia" w:hAnsi="仿宋_GB2312"/>
                <w:color w:val="auto"/>
                <w:sz w:val="24"/>
                <w:szCs w:val="28"/>
              </w:rPr>
              <w:t>千人计划人员</w:t>
            </w:r>
          </w:p>
        </w:tc>
        <w:tc>
          <w:tcPr>
            <w:tcW w:w="309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Ansi="仿宋_GB2312"/>
                <w:color w:val="auto"/>
                <w:sz w:val="24"/>
                <w:szCs w:val="28"/>
              </w:rPr>
            </w:pPr>
          </w:p>
        </w:tc>
        <w:tc>
          <w:tcPr>
            <w:tcW w:w="31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Ansi="仿宋_GB2312"/>
                <w:color w:val="auto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8843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8"/>
              </w:rPr>
            </w:pPr>
            <w:r>
              <w:rPr>
                <w:rFonts w:hint="eastAsia" w:hAnsi="仿宋_GB2312"/>
                <w:b/>
                <w:bCs/>
                <w:color w:val="auto"/>
                <w:sz w:val="24"/>
                <w:szCs w:val="28"/>
              </w:rPr>
              <w:t>（二）</w:t>
            </w:r>
            <w:r>
              <w:rPr>
                <w:rFonts w:hint="eastAsia" w:hAnsi="仿宋_GB2312"/>
                <w:b/>
                <w:bCs/>
                <w:color w:val="auto"/>
                <w:sz w:val="24"/>
                <w:szCs w:val="28"/>
                <w:lang w:eastAsia="zh-CN"/>
              </w:rPr>
              <w:t>全体</w:t>
            </w:r>
            <w:r>
              <w:rPr>
                <w:rFonts w:hint="eastAsia" w:hAnsi="仿宋_GB2312"/>
                <w:b/>
                <w:bCs/>
                <w:color w:val="auto"/>
                <w:sz w:val="24"/>
                <w:szCs w:val="28"/>
              </w:rPr>
              <w:t>人员结构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20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8"/>
              </w:rPr>
            </w:pPr>
            <w:r>
              <w:rPr>
                <w:rFonts w:hint="eastAsia" w:hAnsi="仿宋_GB2312"/>
                <w:color w:val="auto"/>
                <w:sz w:val="24"/>
                <w:szCs w:val="28"/>
              </w:rPr>
              <w:t>学  历</w:t>
            </w:r>
          </w:p>
        </w:tc>
        <w:tc>
          <w:tcPr>
            <w:tcW w:w="183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8"/>
              </w:rPr>
            </w:pPr>
            <w:r>
              <w:rPr>
                <w:rFonts w:hint="eastAsia" w:hAnsi="仿宋_GB2312"/>
                <w:color w:val="auto"/>
                <w:sz w:val="24"/>
                <w:szCs w:val="28"/>
              </w:rPr>
              <w:t>博  士</w:t>
            </w:r>
          </w:p>
        </w:tc>
        <w:tc>
          <w:tcPr>
            <w:tcW w:w="16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Ansi="仿宋_GB2312"/>
                <w:color w:val="auto"/>
                <w:sz w:val="24"/>
                <w:szCs w:val="28"/>
              </w:rPr>
            </w:pPr>
            <w:r>
              <w:rPr>
                <w:rFonts w:hint="eastAsia" w:hAnsi="仿宋_GB2312"/>
                <w:color w:val="auto"/>
                <w:sz w:val="24"/>
                <w:szCs w:val="28"/>
              </w:rPr>
              <w:t>硕  士</w:t>
            </w:r>
          </w:p>
        </w:tc>
        <w:tc>
          <w:tcPr>
            <w:tcW w:w="168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Ansi="仿宋_GB2312"/>
                <w:color w:val="auto"/>
                <w:sz w:val="24"/>
                <w:szCs w:val="28"/>
              </w:rPr>
            </w:pPr>
            <w:r>
              <w:rPr>
                <w:rFonts w:hint="eastAsia" w:hAnsi="仿宋_GB2312"/>
                <w:color w:val="auto"/>
                <w:sz w:val="24"/>
                <w:szCs w:val="28"/>
              </w:rPr>
              <w:t>本  科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Ansi="仿宋_GB2312"/>
                <w:color w:val="auto"/>
                <w:sz w:val="24"/>
                <w:szCs w:val="28"/>
              </w:rPr>
            </w:pPr>
            <w:r>
              <w:rPr>
                <w:rFonts w:hint="eastAsia" w:hAnsi="仿宋_GB2312"/>
                <w:color w:val="auto"/>
                <w:sz w:val="24"/>
                <w:szCs w:val="28"/>
              </w:rPr>
              <w:t>大专及以下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201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8"/>
              </w:rPr>
            </w:pPr>
            <w:r>
              <w:rPr>
                <w:rFonts w:hint="eastAsia" w:hAnsi="仿宋_GB2312"/>
                <w:color w:val="auto"/>
                <w:sz w:val="24"/>
                <w:szCs w:val="28"/>
              </w:rPr>
              <w:t>人  数</w:t>
            </w:r>
          </w:p>
        </w:tc>
        <w:tc>
          <w:tcPr>
            <w:tcW w:w="183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8"/>
              </w:rPr>
            </w:pPr>
          </w:p>
        </w:tc>
        <w:tc>
          <w:tcPr>
            <w:tcW w:w="162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Ansi="仿宋_GB2312"/>
                <w:color w:val="auto"/>
                <w:sz w:val="24"/>
                <w:szCs w:val="28"/>
              </w:rPr>
            </w:pPr>
          </w:p>
        </w:tc>
        <w:tc>
          <w:tcPr>
            <w:tcW w:w="16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Ansi="仿宋_GB2312"/>
                <w:color w:val="auto"/>
                <w:sz w:val="24"/>
                <w:szCs w:val="28"/>
              </w:rPr>
            </w:pPr>
          </w:p>
        </w:tc>
        <w:tc>
          <w:tcPr>
            <w:tcW w:w="168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Ansi="仿宋_GB2312"/>
                <w:color w:val="auto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201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8"/>
              </w:rPr>
            </w:pPr>
            <w:r>
              <w:rPr>
                <w:rFonts w:hint="eastAsia" w:hAnsi="仿宋_GB2312"/>
                <w:color w:val="auto"/>
                <w:sz w:val="24"/>
                <w:szCs w:val="28"/>
              </w:rPr>
              <w:t>职  称</w:t>
            </w:r>
          </w:p>
        </w:tc>
        <w:tc>
          <w:tcPr>
            <w:tcW w:w="183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8"/>
              </w:rPr>
            </w:pPr>
            <w:r>
              <w:rPr>
                <w:rFonts w:hint="eastAsia" w:hAnsi="仿宋_GB2312"/>
                <w:color w:val="auto"/>
                <w:sz w:val="24"/>
                <w:szCs w:val="28"/>
              </w:rPr>
              <w:t>高级职称</w:t>
            </w:r>
          </w:p>
        </w:tc>
        <w:tc>
          <w:tcPr>
            <w:tcW w:w="162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Ansi="仿宋_GB2312"/>
                <w:color w:val="auto"/>
                <w:sz w:val="24"/>
                <w:szCs w:val="28"/>
              </w:rPr>
            </w:pPr>
            <w:r>
              <w:rPr>
                <w:rFonts w:hint="eastAsia" w:hAnsi="仿宋_GB2312"/>
                <w:color w:val="auto"/>
                <w:sz w:val="24"/>
                <w:szCs w:val="28"/>
              </w:rPr>
              <w:t>中级职称</w:t>
            </w:r>
          </w:p>
        </w:tc>
        <w:tc>
          <w:tcPr>
            <w:tcW w:w="16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Ansi="仿宋_GB2312"/>
                <w:color w:val="auto"/>
                <w:sz w:val="24"/>
                <w:szCs w:val="28"/>
              </w:rPr>
            </w:pPr>
            <w:r>
              <w:rPr>
                <w:rFonts w:hint="eastAsia" w:hAnsi="仿宋_GB2312"/>
                <w:color w:val="auto"/>
                <w:sz w:val="24"/>
                <w:szCs w:val="28"/>
              </w:rPr>
              <w:t>初级职称</w:t>
            </w:r>
          </w:p>
        </w:tc>
        <w:tc>
          <w:tcPr>
            <w:tcW w:w="168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Ansi="仿宋_GB2312"/>
                <w:color w:val="auto"/>
                <w:sz w:val="24"/>
                <w:szCs w:val="28"/>
              </w:rPr>
            </w:pPr>
            <w:r>
              <w:rPr>
                <w:rFonts w:hint="eastAsia" w:hAnsi="仿宋_GB2312"/>
                <w:color w:val="auto"/>
                <w:sz w:val="24"/>
                <w:szCs w:val="28"/>
              </w:rPr>
              <w:t>高级技工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201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8"/>
              </w:rPr>
            </w:pPr>
            <w:r>
              <w:rPr>
                <w:rFonts w:hint="eastAsia" w:hAnsi="仿宋_GB2312"/>
                <w:color w:val="auto"/>
                <w:sz w:val="24"/>
                <w:szCs w:val="28"/>
              </w:rPr>
              <w:t>人  数</w:t>
            </w:r>
          </w:p>
        </w:tc>
        <w:tc>
          <w:tcPr>
            <w:tcW w:w="183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8"/>
              </w:rPr>
            </w:pPr>
          </w:p>
        </w:tc>
        <w:tc>
          <w:tcPr>
            <w:tcW w:w="162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Ansi="仿宋_GB2312"/>
                <w:color w:val="auto"/>
                <w:sz w:val="24"/>
                <w:szCs w:val="28"/>
              </w:rPr>
            </w:pPr>
          </w:p>
        </w:tc>
        <w:tc>
          <w:tcPr>
            <w:tcW w:w="16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Ansi="仿宋_GB2312"/>
                <w:color w:val="auto"/>
                <w:sz w:val="24"/>
                <w:szCs w:val="28"/>
              </w:rPr>
            </w:pPr>
          </w:p>
        </w:tc>
        <w:tc>
          <w:tcPr>
            <w:tcW w:w="168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Ansi="仿宋_GB2312"/>
                <w:color w:val="auto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201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8"/>
              </w:rPr>
            </w:pPr>
            <w:r>
              <w:rPr>
                <w:rFonts w:hint="eastAsia" w:hAnsi="仿宋_GB2312"/>
                <w:color w:val="auto"/>
                <w:sz w:val="24"/>
                <w:szCs w:val="28"/>
              </w:rPr>
              <w:t>年  龄</w:t>
            </w:r>
          </w:p>
        </w:tc>
        <w:tc>
          <w:tcPr>
            <w:tcW w:w="183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8"/>
              </w:rPr>
            </w:pPr>
            <w:r>
              <w:rPr>
                <w:rFonts w:hint="eastAsia" w:hAnsi="仿宋_GB2312"/>
                <w:color w:val="auto"/>
                <w:sz w:val="24"/>
                <w:szCs w:val="28"/>
              </w:rPr>
              <w:t>30</w:t>
            </w:r>
            <w:r>
              <w:rPr>
                <w:rFonts w:hint="eastAsia" w:hAnsi="仿宋_GB2312"/>
                <w:color w:val="auto"/>
                <w:sz w:val="24"/>
                <w:szCs w:val="28"/>
                <w:lang w:eastAsia="zh-CN"/>
              </w:rPr>
              <w:t>及以下</w:t>
            </w:r>
          </w:p>
        </w:tc>
        <w:tc>
          <w:tcPr>
            <w:tcW w:w="162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Ansi="仿宋_GB2312"/>
                <w:color w:val="auto"/>
                <w:sz w:val="24"/>
                <w:szCs w:val="28"/>
              </w:rPr>
            </w:pPr>
            <w:r>
              <w:rPr>
                <w:rFonts w:hint="eastAsia" w:hAnsi="仿宋_GB2312"/>
                <w:color w:val="auto"/>
                <w:sz w:val="24"/>
                <w:szCs w:val="28"/>
              </w:rPr>
              <w:t>3</w:t>
            </w:r>
            <w:r>
              <w:rPr>
                <w:rFonts w:hint="eastAsia" w:hAnsi="仿宋_GB2312"/>
                <w:color w:val="auto"/>
                <w:sz w:val="24"/>
                <w:szCs w:val="28"/>
                <w:lang w:val="en-US" w:eastAsia="zh-CN"/>
              </w:rPr>
              <w:t>1</w:t>
            </w:r>
            <w:r>
              <w:rPr>
                <w:rFonts w:hint="eastAsia" w:hAnsi="仿宋_GB2312"/>
                <w:color w:val="auto"/>
                <w:sz w:val="24"/>
                <w:szCs w:val="28"/>
              </w:rPr>
              <w:t>-40</w:t>
            </w:r>
          </w:p>
        </w:tc>
        <w:tc>
          <w:tcPr>
            <w:tcW w:w="16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Ansi="仿宋_GB2312"/>
                <w:color w:val="auto"/>
                <w:sz w:val="24"/>
                <w:szCs w:val="28"/>
              </w:rPr>
            </w:pPr>
            <w:r>
              <w:rPr>
                <w:rFonts w:hint="eastAsia" w:hAnsi="仿宋_GB2312"/>
                <w:color w:val="auto"/>
                <w:sz w:val="24"/>
                <w:szCs w:val="28"/>
              </w:rPr>
              <w:t>4</w:t>
            </w:r>
            <w:r>
              <w:rPr>
                <w:rFonts w:hint="eastAsia" w:hAnsi="仿宋_GB2312"/>
                <w:color w:val="auto"/>
                <w:sz w:val="24"/>
                <w:szCs w:val="28"/>
                <w:lang w:val="en-US" w:eastAsia="zh-CN"/>
              </w:rPr>
              <w:t>1</w:t>
            </w:r>
            <w:r>
              <w:rPr>
                <w:rFonts w:hint="eastAsia" w:hAnsi="仿宋_GB2312"/>
                <w:color w:val="auto"/>
                <w:sz w:val="24"/>
                <w:szCs w:val="28"/>
              </w:rPr>
              <w:t>-50</w:t>
            </w:r>
          </w:p>
        </w:tc>
        <w:tc>
          <w:tcPr>
            <w:tcW w:w="168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Ansi="仿宋_GB2312"/>
                <w:color w:val="auto"/>
                <w:sz w:val="24"/>
                <w:szCs w:val="28"/>
              </w:rPr>
            </w:pPr>
            <w:r>
              <w:rPr>
                <w:rFonts w:hint="eastAsia" w:hAnsi="仿宋_GB2312"/>
                <w:color w:val="auto"/>
                <w:sz w:val="24"/>
                <w:szCs w:val="28"/>
              </w:rPr>
              <w:t>5</w:t>
            </w:r>
            <w:r>
              <w:rPr>
                <w:rFonts w:hint="eastAsia" w:hAnsi="仿宋_GB2312"/>
                <w:color w:val="auto"/>
                <w:sz w:val="24"/>
                <w:szCs w:val="28"/>
                <w:lang w:val="en-US" w:eastAsia="zh-CN"/>
              </w:rPr>
              <w:t>1及</w:t>
            </w:r>
            <w:r>
              <w:rPr>
                <w:rFonts w:hint="eastAsia" w:hAnsi="仿宋_GB2312"/>
                <w:color w:val="auto"/>
                <w:sz w:val="24"/>
                <w:szCs w:val="28"/>
              </w:rPr>
              <w:t>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201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8"/>
              </w:rPr>
            </w:pPr>
            <w:r>
              <w:rPr>
                <w:rFonts w:hint="eastAsia" w:hAnsi="仿宋_GB2312"/>
                <w:color w:val="auto"/>
                <w:sz w:val="24"/>
                <w:szCs w:val="28"/>
              </w:rPr>
              <w:t>人  数</w:t>
            </w:r>
          </w:p>
        </w:tc>
        <w:tc>
          <w:tcPr>
            <w:tcW w:w="183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8"/>
              </w:rPr>
            </w:pPr>
          </w:p>
        </w:tc>
        <w:tc>
          <w:tcPr>
            <w:tcW w:w="162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Ansi="仿宋_GB2312"/>
                <w:color w:val="auto"/>
                <w:sz w:val="24"/>
                <w:szCs w:val="28"/>
              </w:rPr>
            </w:pPr>
          </w:p>
        </w:tc>
        <w:tc>
          <w:tcPr>
            <w:tcW w:w="16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Ansi="仿宋_GB2312"/>
                <w:color w:val="auto"/>
                <w:sz w:val="24"/>
                <w:szCs w:val="28"/>
              </w:rPr>
            </w:pPr>
          </w:p>
        </w:tc>
        <w:tc>
          <w:tcPr>
            <w:tcW w:w="168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Ansi="仿宋_GB2312"/>
                <w:color w:val="auto"/>
                <w:sz w:val="24"/>
                <w:szCs w:val="28"/>
              </w:rPr>
            </w:pPr>
          </w:p>
        </w:tc>
      </w:tr>
    </w:tbl>
    <w:p>
      <w:pPr>
        <w:ind w:left="0" w:leftChars="0" w:firstLine="0" w:firstLineChars="0"/>
        <w:rPr>
          <w:rFonts w:hint="eastAsia" w:ascii="黑体" w:hAnsi="黑体" w:eastAsia="黑体"/>
          <w:b w:val="0"/>
          <w:bCs w:val="0"/>
          <w:color w:val="auto"/>
          <w:sz w:val="28"/>
        </w:rPr>
      </w:pPr>
      <w:r>
        <w:rPr>
          <w:rFonts w:hint="eastAsia" w:ascii="楷体_GB2312" w:eastAsia="楷体_GB2312"/>
          <w:b/>
          <w:bCs/>
          <w:color w:val="auto"/>
          <w:sz w:val="28"/>
        </w:rPr>
        <w:br w:type="page"/>
      </w:r>
      <w:r>
        <w:rPr>
          <w:rFonts w:hint="eastAsia" w:ascii="黑体" w:hAnsi="黑体" w:eastAsia="黑体"/>
          <w:b w:val="0"/>
          <w:bCs w:val="0"/>
          <w:color w:val="auto"/>
          <w:sz w:val="28"/>
          <w:lang w:val="en-US" w:eastAsia="zh-CN"/>
        </w:rPr>
        <w:t>4-1.</w:t>
      </w:r>
      <w:r>
        <w:rPr>
          <w:rFonts w:hint="eastAsia" w:ascii="黑体" w:hAnsi="黑体" w:eastAsia="黑体"/>
          <w:b w:val="0"/>
          <w:bCs w:val="0"/>
          <w:color w:val="auto"/>
          <w:sz w:val="28"/>
        </w:rPr>
        <w:t>企业研究开发活动情况</w:t>
      </w:r>
      <w:r>
        <w:rPr>
          <w:rFonts w:hint="eastAsia" w:ascii="黑体" w:hAnsi="黑体" w:eastAsia="黑体"/>
          <w:b w:val="0"/>
          <w:bCs w:val="0"/>
          <w:color w:val="auto"/>
          <w:sz w:val="28"/>
          <w:lang w:val="en-US" w:eastAsia="zh-CN"/>
        </w:rPr>
        <w:t>汇总</w:t>
      </w:r>
      <w:r>
        <w:rPr>
          <w:rFonts w:hint="eastAsia" w:ascii="黑体" w:hAnsi="黑体" w:eastAsia="黑体"/>
          <w:b w:val="0"/>
          <w:bCs w:val="0"/>
          <w:color w:val="auto"/>
          <w:sz w:val="28"/>
        </w:rPr>
        <w:t>表（</w:t>
      </w:r>
      <w:r>
        <w:rPr>
          <w:rFonts w:hint="eastAsia" w:ascii="黑体" w:hAnsi="黑体" w:eastAsia="黑体"/>
          <w:b w:val="0"/>
          <w:bCs w:val="0"/>
          <w:color w:val="auto"/>
          <w:sz w:val="28"/>
          <w:lang w:eastAsia="zh-CN"/>
        </w:rPr>
        <w:t>变更当年及变更前两年</w:t>
      </w:r>
      <w:r>
        <w:rPr>
          <w:rFonts w:hint="eastAsia" w:ascii="黑体" w:hAnsi="黑体" w:eastAsia="黑体"/>
          <w:b w:val="0"/>
          <w:bCs w:val="0"/>
          <w:color w:val="auto"/>
          <w:sz w:val="28"/>
        </w:rPr>
        <w:t>执行的活动）</w:t>
      </w:r>
    </w:p>
    <w:tbl>
      <w:tblPr>
        <w:tblStyle w:val="4"/>
        <w:tblW w:w="938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7"/>
        <w:gridCol w:w="848"/>
        <w:gridCol w:w="307"/>
        <w:gridCol w:w="818"/>
        <w:gridCol w:w="847"/>
        <w:gridCol w:w="645"/>
        <w:gridCol w:w="240"/>
        <w:gridCol w:w="795"/>
        <w:gridCol w:w="540"/>
        <w:gridCol w:w="300"/>
        <w:gridCol w:w="825"/>
        <w:gridCol w:w="675"/>
        <w:gridCol w:w="420"/>
        <w:gridCol w:w="1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7" w:hRule="atLeast"/>
          <w:jc w:val="center"/>
        </w:trPr>
        <w:tc>
          <w:tcPr>
            <w:tcW w:w="184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  <w:lang w:val="en-US" w:eastAsia="zh-CN"/>
              </w:rPr>
              <w:t>研发项目数</w:t>
            </w:r>
          </w:p>
        </w:tc>
        <w:tc>
          <w:tcPr>
            <w:tcW w:w="261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187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pacing w:val="-12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技术领域</w:t>
            </w:r>
          </w:p>
        </w:tc>
        <w:tc>
          <w:tcPr>
            <w:tcW w:w="3051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845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研发经费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总预算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（万元）</w:t>
            </w:r>
          </w:p>
        </w:tc>
        <w:tc>
          <w:tcPr>
            <w:tcW w:w="1125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1492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pacing w:val="-12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pacing w:val="-12"/>
                <w:sz w:val="24"/>
                <w:szCs w:val="24"/>
              </w:rPr>
              <w:t>研发经费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pacing w:val="-20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pacing w:val="-20"/>
                <w:sz w:val="24"/>
                <w:szCs w:val="24"/>
              </w:rPr>
              <w:t>近</w:t>
            </w:r>
            <w:r>
              <w:rPr>
                <w:rFonts w:hint="eastAsia" w:hAnsi="仿宋_GB2312"/>
                <w:color w:val="auto"/>
                <w:spacing w:val="-20"/>
                <w:sz w:val="24"/>
                <w:szCs w:val="24"/>
                <w:lang w:eastAsia="zh-CN"/>
              </w:rPr>
              <w:t>三</w:t>
            </w:r>
            <w:r>
              <w:rPr>
                <w:rFonts w:hint="eastAsia" w:hAnsi="仿宋_GB2312"/>
                <w:color w:val="auto"/>
                <w:spacing w:val="-20"/>
                <w:sz w:val="24"/>
                <w:szCs w:val="24"/>
              </w:rPr>
              <w:t>年总支出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（万元）</w:t>
            </w:r>
          </w:p>
        </w:tc>
        <w:tc>
          <w:tcPr>
            <w:tcW w:w="1035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6" w:beforeLines="50" w:after="0" w:afterLines="0" w:line="324" w:lineRule="auto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其中</w:t>
            </w:r>
          </w:p>
        </w:tc>
        <w:tc>
          <w:tcPr>
            <w:tcW w:w="15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  <w:lang w:eastAsia="zh-CN"/>
              </w:rPr>
              <w:t>变更前两年</w:t>
            </w:r>
          </w:p>
        </w:tc>
        <w:tc>
          <w:tcPr>
            <w:tcW w:w="155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845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1492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1035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 w:eastAsia="仿宋_GB2312"/>
                <w:color w:val="auto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eastAsia" w:hAnsi="仿宋_GB2312"/>
                <w:color w:val="auto"/>
                <w:spacing w:val="-10"/>
                <w:sz w:val="24"/>
                <w:szCs w:val="24"/>
                <w:lang w:eastAsia="zh-CN"/>
              </w:rPr>
              <w:t>变更前一年</w:t>
            </w:r>
          </w:p>
        </w:tc>
        <w:tc>
          <w:tcPr>
            <w:tcW w:w="155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left="282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845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1492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1035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pacing w:val="-10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 w:eastAsia="仿宋_GB2312"/>
                <w:color w:val="auto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eastAsia" w:hAnsi="仿宋_GB2312"/>
                <w:color w:val="auto"/>
                <w:spacing w:val="-10"/>
                <w:sz w:val="24"/>
                <w:szCs w:val="24"/>
                <w:lang w:eastAsia="zh-CN"/>
              </w:rPr>
              <w:t>变更当年</w:t>
            </w:r>
          </w:p>
        </w:tc>
        <w:tc>
          <w:tcPr>
            <w:tcW w:w="155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left="282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3" w:hRule="atLeast"/>
          <w:jc w:val="center"/>
        </w:trPr>
        <w:tc>
          <w:tcPr>
            <w:tcW w:w="997" w:type="dxa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研发活动编号</w:t>
            </w:r>
            <w:r>
              <w:rPr>
                <w:rFonts w:hint="eastAsia" w:cs="Times New Roman"/>
                <w:color w:val="auto"/>
                <w:spacing w:val="0"/>
                <w:kern w:val="2"/>
                <w:sz w:val="21"/>
                <w:szCs w:val="21"/>
                <w:lang w:val="en-US" w:eastAsia="zh-CN" w:bidi="ar-SA"/>
              </w:rPr>
              <w:t>（RD...）</w:t>
            </w:r>
          </w:p>
        </w:tc>
        <w:tc>
          <w:tcPr>
            <w:tcW w:w="1155" w:type="dxa"/>
            <w:gridSpan w:val="2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研发活动名称</w:t>
            </w:r>
          </w:p>
        </w:tc>
        <w:tc>
          <w:tcPr>
            <w:tcW w:w="1665" w:type="dxa"/>
            <w:gridSpan w:val="2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所属高新技术领域</w:t>
            </w:r>
          </w:p>
        </w:tc>
        <w:tc>
          <w:tcPr>
            <w:tcW w:w="885" w:type="dxa"/>
            <w:gridSpan w:val="2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项目人员数</w:t>
            </w:r>
          </w:p>
        </w:tc>
        <w:tc>
          <w:tcPr>
            <w:tcW w:w="1335" w:type="dxa"/>
            <w:gridSpan w:val="2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研发经费近</w:t>
            </w:r>
            <w:r>
              <w:rPr>
                <w:rFonts w:hint="default"/>
                <w:color w:val="auto"/>
                <w:sz w:val="24"/>
                <w:szCs w:val="24"/>
                <w:lang w:val="en-US" w:eastAsia="zh-CN"/>
              </w:rPr>
              <w:t>三年总支出</w:t>
            </w:r>
          </w:p>
        </w:tc>
        <w:tc>
          <w:tcPr>
            <w:tcW w:w="1125" w:type="dxa"/>
            <w:gridSpan w:val="2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hAnsi="仿宋_GB2312"/>
                <w:color w:val="auto"/>
                <w:spacing w:val="-10"/>
                <w:sz w:val="24"/>
                <w:szCs w:val="24"/>
                <w:lang w:eastAsia="zh-CN"/>
              </w:rPr>
              <w:t>变更当年</w:t>
            </w:r>
            <w:r>
              <w:rPr>
                <w:rFonts w:hint="eastAsia" w:hAnsi="仿宋_GB2312"/>
                <w:color w:val="auto"/>
                <w:spacing w:val="-10"/>
                <w:sz w:val="24"/>
                <w:szCs w:val="24"/>
                <w:lang w:val="en-US" w:eastAsia="zh-CN"/>
              </w:rPr>
              <w:t>经费</w:t>
            </w:r>
          </w:p>
        </w:tc>
        <w:tc>
          <w:tcPr>
            <w:tcW w:w="1095" w:type="dxa"/>
            <w:gridSpan w:val="2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变更前一年经费</w:t>
            </w:r>
          </w:p>
        </w:tc>
        <w:tc>
          <w:tcPr>
            <w:tcW w:w="113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变更前两年经费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  <w:jc w:val="center"/>
        </w:trPr>
        <w:tc>
          <w:tcPr>
            <w:tcW w:w="99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</w:tc>
        <w:tc>
          <w:tcPr>
            <w:tcW w:w="113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" w:hRule="atLeast"/>
          <w:jc w:val="center"/>
        </w:trPr>
        <w:tc>
          <w:tcPr>
            <w:tcW w:w="99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</w:tc>
        <w:tc>
          <w:tcPr>
            <w:tcW w:w="113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exact"/>
          <w:jc w:val="center"/>
        </w:trPr>
        <w:tc>
          <w:tcPr>
            <w:tcW w:w="9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ind w:right="0" w:rightChars="0" w:firstLine="0" w:firstLineChars="0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240" w:lineRule="auto"/>
              <w:ind w:right="0" w:rightChars="0" w:firstLine="0" w:firstLineChars="0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7" w:hRule="atLeast"/>
          <w:jc w:val="center"/>
        </w:trPr>
        <w:tc>
          <w:tcPr>
            <w:tcW w:w="9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bookmarkStart w:id="0" w:name="_Toc189391097"/>
            <w:bookmarkStart w:id="1" w:name="_Toc18443"/>
            <w:bookmarkStart w:id="2" w:name="_Toc5464"/>
            <w:bookmarkStart w:id="3" w:name="_Toc445469108"/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9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9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9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</w:tc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99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</w:tc>
        <w:tc>
          <w:tcPr>
            <w:tcW w:w="113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</w:tc>
      </w:tr>
    </w:tbl>
    <w:p>
      <w:pPr>
        <w:ind w:left="0" w:leftChars="0" w:firstLine="0" w:firstLineChars="0"/>
        <w:rPr>
          <w:rFonts w:hint="eastAsia" w:ascii="黑体" w:hAnsi="黑体" w:eastAsia="黑体"/>
          <w:b w:val="0"/>
          <w:bCs w:val="0"/>
          <w:color w:val="auto"/>
          <w:sz w:val="28"/>
        </w:rPr>
      </w:pPr>
    </w:p>
    <w:p>
      <w:pPr>
        <w:ind w:left="0" w:leftChars="0" w:firstLine="0" w:firstLineChars="0"/>
        <w:rPr>
          <w:rFonts w:hint="eastAsia" w:ascii="黑体" w:hAnsi="黑体" w:eastAsia="黑体"/>
          <w:b w:val="0"/>
          <w:bCs w:val="0"/>
          <w:color w:val="auto"/>
          <w:sz w:val="28"/>
          <w:lang w:val="en-US" w:eastAsia="zh-CN"/>
        </w:rPr>
      </w:pPr>
    </w:p>
    <w:p>
      <w:pPr>
        <w:ind w:left="0" w:leftChars="0" w:firstLine="0" w:firstLineChars="0"/>
        <w:rPr>
          <w:rFonts w:hint="eastAsia" w:ascii="黑体" w:hAnsi="黑体" w:eastAsia="黑体"/>
          <w:b w:val="0"/>
          <w:bCs w:val="0"/>
          <w:color w:val="auto"/>
          <w:sz w:val="28"/>
          <w:lang w:val="en-US" w:eastAsia="zh-CN"/>
        </w:rPr>
      </w:pPr>
    </w:p>
    <w:p>
      <w:pPr>
        <w:ind w:left="0" w:leftChars="0" w:firstLine="0" w:firstLineChars="0"/>
        <w:rPr>
          <w:rFonts w:hint="eastAsia" w:ascii="黑体" w:hAnsi="黑体" w:eastAsia="黑体"/>
          <w:b w:val="0"/>
          <w:bCs w:val="0"/>
          <w:color w:val="auto"/>
          <w:sz w:val="28"/>
          <w:lang w:val="en-US" w:eastAsia="zh-CN"/>
        </w:rPr>
      </w:pPr>
    </w:p>
    <w:p>
      <w:pPr>
        <w:ind w:left="0" w:leftChars="0" w:firstLine="0" w:firstLineChars="0"/>
        <w:rPr>
          <w:rFonts w:hint="eastAsia" w:ascii="黑体" w:hAnsi="黑体" w:eastAsia="黑体"/>
          <w:b w:val="0"/>
          <w:bCs w:val="0"/>
          <w:color w:val="auto"/>
          <w:sz w:val="28"/>
        </w:rPr>
      </w:pPr>
      <w:r>
        <w:rPr>
          <w:rFonts w:hint="eastAsia" w:ascii="黑体" w:hAnsi="黑体" w:eastAsia="黑体"/>
          <w:b w:val="0"/>
          <w:bCs w:val="0"/>
          <w:color w:val="auto"/>
          <w:sz w:val="28"/>
          <w:lang w:val="en-US" w:eastAsia="zh-CN"/>
        </w:rPr>
        <w:t>4-2.</w:t>
      </w:r>
      <w:r>
        <w:rPr>
          <w:rFonts w:hint="eastAsia" w:ascii="黑体" w:hAnsi="黑体" w:eastAsia="黑体"/>
          <w:b w:val="0"/>
          <w:bCs w:val="0"/>
          <w:color w:val="auto"/>
          <w:sz w:val="28"/>
        </w:rPr>
        <w:t>企业研究开发活动情况表（</w:t>
      </w:r>
      <w:r>
        <w:rPr>
          <w:rFonts w:hint="eastAsia" w:ascii="黑体" w:hAnsi="黑体" w:eastAsia="黑体"/>
          <w:b w:val="0"/>
          <w:bCs w:val="0"/>
          <w:color w:val="auto"/>
          <w:sz w:val="28"/>
          <w:lang w:eastAsia="zh-CN"/>
        </w:rPr>
        <w:t>变更当年及变更前两年</w:t>
      </w:r>
      <w:r>
        <w:rPr>
          <w:rFonts w:hint="eastAsia" w:ascii="黑体" w:hAnsi="黑体" w:eastAsia="黑体"/>
          <w:b w:val="0"/>
          <w:bCs w:val="0"/>
          <w:color w:val="auto"/>
          <w:sz w:val="28"/>
        </w:rPr>
        <w:t>执行的活动，按单一活动填报）</w:t>
      </w:r>
    </w:p>
    <w:p>
      <w:pPr>
        <w:ind w:left="0" w:leftChars="0" w:firstLine="0" w:firstLineChars="0"/>
        <w:rPr>
          <w:rFonts w:hint="eastAsia" w:hAnsi="仿宋_GB2312"/>
          <w:color w:val="auto"/>
          <w:sz w:val="24"/>
          <w:szCs w:val="24"/>
        </w:rPr>
      </w:pPr>
      <w:r>
        <w:rPr>
          <w:rFonts w:hint="eastAsia" w:hAnsi="仿宋_GB2312"/>
          <w:color w:val="auto"/>
          <w:sz w:val="24"/>
          <w:szCs w:val="24"/>
        </w:rPr>
        <w:t>研发活动编号：RD…</w:t>
      </w:r>
    </w:p>
    <w:tbl>
      <w:tblPr>
        <w:tblStyle w:val="4"/>
        <w:tblW w:w="884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678"/>
        <w:gridCol w:w="1814"/>
        <w:gridCol w:w="26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7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研发活动名称</w:t>
            </w:r>
          </w:p>
        </w:tc>
        <w:tc>
          <w:tcPr>
            <w:tcW w:w="267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pacing w:val="-12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pacing w:val="-12"/>
                <w:sz w:val="24"/>
                <w:szCs w:val="24"/>
              </w:rPr>
              <w:t>起止时间</w:t>
            </w:r>
          </w:p>
        </w:tc>
        <w:tc>
          <w:tcPr>
            <w:tcW w:w="265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7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技术领域</w:t>
            </w:r>
          </w:p>
        </w:tc>
        <w:tc>
          <w:tcPr>
            <w:tcW w:w="714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7" w:hRule="atLeast"/>
          <w:jc w:val="center"/>
        </w:trPr>
        <w:tc>
          <w:tcPr>
            <w:tcW w:w="17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 w:eastAsia="仿宋_GB2312"/>
                <w:color w:val="auto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hAnsi="仿宋_GB2312"/>
                <w:color w:val="auto"/>
                <w:spacing w:val="-12"/>
                <w:sz w:val="24"/>
                <w:szCs w:val="24"/>
              </w:rPr>
              <w:t>技术来源</w:t>
            </w:r>
            <w:r>
              <w:rPr>
                <w:rFonts w:hint="eastAsia" w:hAnsi="仿宋_GB2312"/>
                <w:color w:val="auto"/>
                <w:spacing w:val="-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hAnsi="仿宋_GB2312"/>
                <w:color w:val="auto"/>
                <w:spacing w:val="-12"/>
                <w:sz w:val="24"/>
                <w:szCs w:val="24"/>
                <w:lang w:val="en-US" w:eastAsia="zh-CN"/>
              </w:rPr>
              <w:t>自主研发、受让...</w:t>
            </w:r>
            <w:r>
              <w:rPr>
                <w:rFonts w:hint="eastAsia" w:hAnsi="仿宋_GB2312"/>
                <w:color w:val="auto"/>
                <w:spacing w:val="-1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67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知识产权编号</w:t>
            </w:r>
          </w:p>
        </w:tc>
        <w:tc>
          <w:tcPr>
            <w:tcW w:w="265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4" w:hRule="atLeast"/>
          <w:jc w:val="center"/>
        </w:trPr>
        <w:tc>
          <w:tcPr>
            <w:tcW w:w="17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目的及组织实施方式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pacing w:val="-12"/>
                <w:sz w:val="24"/>
                <w:szCs w:val="24"/>
              </w:rPr>
              <w:t>（限400字）</w:t>
            </w:r>
          </w:p>
        </w:tc>
        <w:tc>
          <w:tcPr>
            <w:tcW w:w="714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4" w:hRule="atLeast"/>
          <w:jc w:val="center"/>
        </w:trPr>
        <w:tc>
          <w:tcPr>
            <w:tcW w:w="17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核心技术及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创新点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pacing w:val="-12"/>
                <w:sz w:val="24"/>
                <w:szCs w:val="24"/>
              </w:rPr>
              <w:t>（限400字）</w:t>
            </w:r>
          </w:p>
        </w:tc>
        <w:tc>
          <w:tcPr>
            <w:tcW w:w="714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0" w:hRule="atLeast"/>
          <w:jc w:val="center"/>
        </w:trPr>
        <w:tc>
          <w:tcPr>
            <w:tcW w:w="17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pacing w:val="-10"/>
                <w:sz w:val="24"/>
                <w:szCs w:val="24"/>
              </w:rPr>
              <w:t>取得的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pacing w:val="-10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pacing w:val="-10"/>
                <w:sz w:val="24"/>
                <w:szCs w:val="24"/>
              </w:rPr>
              <w:t>阶段性成果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pacing w:val="-12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pacing w:val="-12"/>
                <w:sz w:val="24"/>
                <w:szCs w:val="24"/>
              </w:rPr>
              <w:t>（限400字）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714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 w:line="324" w:lineRule="auto"/>
              <w:ind w:right="0" w:rightChars="0" w:firstLine="0" w:firstLineChars="0"/>
              <w:textAlignment w:val="auto"/>
              <w:outlineLvl w:val="9"/>
              <w:rPr>
                <w:rFonts w:ascii="Times New Roman"/>
                <w:color w:val="auto"/>
                <w:sz w:val="24"/>
                <w:szCs w:val="24"/>
              </w:rPr>
            </w:pPr>
          </w:p>
        </w:tc>
      </w:tr>
    </w:tbl>
    <w:p>
      <w:pPr>
        <w:ind w:left="0" w:leftChars="0" w:firstLine="0" w:firstLineChars="0"/>
        <w:rPr>
          <w:rFonts w:hint="eastAsia" w:ascii="黑体" w:hAnsi="黑体" w:eastAsia="黑体"/>
          <w:b w:val="0"/>
          <w:bCs w:val="0"/>
          <w:color w:val="auto"/>
          <w:sz w:val="28"/>
          <w:lang w:val="en-US" w:eastAsia="zh-CN"/>
        </w:rPr>
      </w:pPr>
    </w:p>
    <w:p>
      <w:pPr>
        <w:ind w:left="0" w:leftChars="0" w:firstLine="0" w:firstLineChars="0"/>
        <w:rPr>
          <w:rFonts w:hint="eastAsia" w:ascii="黑体" w:hAnsi="黑体" w:eastAsia="黑体"/>
          <w:b w:val="0"/>
          <w:bCs w:val="0"/>
          <w:color w:val="auto"/>
          <w:sz w:val="28"/>
          <w:lang w:val="en-US" w:eastAsia="zh-CN"/>
        </w:rPr>
      </w:pPr>
    </w:p>
    <w:p>
      <w:pPr>
        <w:ind w:left="0" w:leftChars="0" w:firstLine="0" w:firstLineChars="0"/>
        <w:rPr>
          <w:rFonts w:hint="eastAsia" w:ascii="黑体" w:hAnsi="黑体" w:eastAsia="黑体"/>
          <w:b w:val="0"/>
          <w:bCs w:val="0"/>
          <w:color w:val="auto"/>
          <w:sz w:val="28"/>
        </w:rPr>
      </w:pPr>
      <w:r>
        <w:rPr>
          <w:rFonts w:hint="eastAsia" w:ascii="黑体" w:hAnsi="黑体" w:eastAsia="黑体"/>
          <w:b w:val="0"/>
          <w:bCs w:val="0"/>
          <w:color w:val="auto"/>
          <w:sz w:val="28"/>
          <w:lang w:val="en-US" w:eastAsia="zh-CN"/>
        </w:rPr>
        <w:t>5.</w:t>
      </w:r>
      <w:r>
        <w:rPr>
          <w:rFonts w:hint="eastAsia" w:ascii="黑体" w:hAnsi="黑体" w:eastAsia="黑体"/>
          <w:b w:val="0"/>
          <w:bCs w:val="0"/>
          <w:color w:val="auto"/>
          <w:sz w:val="28"/>
        </w:rPr>
        <w:t>企业年度研究开发费用结构明细表</w:t>
      </w:r>
      <w:bookmarkEnd w:id="0"/>
      <w:r>
        <w:rPr>
          <w:rFonts w:hint="eastAsia" w:ascii="黑体" w:hAnsi="黑体" w:eastAsia="黑体"/>
          <w:b w:val="0"/>
          <w:bCs w:val="0"/>
          <w:color w:val="auto"/>
          <w:sz w:val="28"/>
        </w:rPr>
        <w:t>(按</w:t>
      </w:r>
      <w:r>
        <w:rPr>
          <w:rFonts w:hint="eastAsia" w:ascii="黑体" w:hAnsi="黑体" w:eastAsia="黑体"/>
          <w:b w:val="0"/>
          <w:bCs w:val="0"/>
          <w:color w:val="auto"/>
          <w:sz w:val="28"/>
          <w:lang w:eastAsia="zh-CN"/>
        </w:rPr>
        <w:t>变更当年及变更前两年</w:t>
      </w:r>
      <w:r>
        <w:rPr>
          <w:rFonts w:hint="eastAsia" w:ascii="黑体" w:hAnsi="黑体" w:eastAsia="黑体"/>
          <w:b w:val="0"/>
          <w:bCs w:val="0"/>
          <w:color w:val="auto"/>
          <w:sz w:val="28"/>
        </w:rPr>
        <w:t>每年分别填报)</w:t>
      </w:r>
      <w:bookmarkEnd w:id="1"/>
      <w:bookmarkEnd w:id="2"/>
      <w:bookmarkEnd w:id="3"/>
    </w:p>
    <w:p>
      <w:pPr>
        <w:rPr>
          <w:rFonts w:ascii="Times New Roman"/>
          <w:b/>
          <w:bCs/>
          <w:color w:val="auto"/>
          <w:sz w:val="28"/>
          <w:szCs w:val="28"/>
        </w:rPr>
      </w:pPr>
      <w:r>
        <w:rPr>
          <w:rFonts w:ascii="Times New Roman"/>
          <w:color w:val="auto"/>
          <w:sz w:val="28"/>
          <w:szCs w:val="28"/>
          <w:u w:val="single"/>
        </w:rPr>
        <w:t xml:space="preserve">         </w:t>
      </w:r>
      <w:r>
        <w:rPr>
          <w:rFonts w:ascii="Times New Roman"/>
          <w:color w:val="auto"/>
          <w:sz w:val="28"/>
          <w:szCs w:val="28"/>
        </w:rPr>
        <w:t xml:space="preserve">年度  </w:t>
      </w:r>
      <w:r>
        <w:rPr>
          <w:rFonts w:ascii="Times New Roman"/>
          <w:b/>
          <w:bCs/>
          <w:color w:val="auto"/>
          <w:sz w:val="28"/>
          <w:szCs w:val="28"/>
        </w:rPr>
        <w:t xml:space="preserve">                               </w:t>
      </w:r>
      <w:r>
        <w:rPr>
          <w:rFonts w:ascii="Times New Roman"/>
          <w:color w:val="auto"/>
          <w:sz w:val="28"/>
          <w:szCs w:val="28"/>
        </w:rPr>
        <w:t>单位：万元</w:t>
      </w:r>
    </w:p>
    <w:tbl>
      <w:tblPr>
        <w:tblStyle w:val="4"/>
        <w:tblpPr w:leftFromText="180" w:rightFromText="180" w:vertAnchor="text" w:horzAnchor="margin" w:tblpXSpec="center" w:tblpY="158"/>
        <w:tblW w:w="884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5"/>
        <w:gridCol w:w="971"/>
        <w:gridCol w:w="971"/>
        <w:gridCol w:w="949"/>
        <w:gridCol w:w="556"/>
        <w:gridCol w:w="955"/>
        <w:gridCol w:w="8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3605" w:type="dxa"/>
            <w:noWrap w:val="0"/>
            <w:vAlign w:val="top"/>
            <mc:AlternateContent>
              <mc:Choice Requires="wpsCustomData">
                <wpsCustomData:diagonals>
                  <wpsCustomData:diagonal from="10000" to="35000">
                    <wpsCustomData:border w:val="single" w:color="auto" w:sz="4" w:space="0"/>
                  </wpsCustomData:diagonal>
                  <wpsCustomData:diagonal from="10000" to="250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/>
              <w:ind w:left="0" w:leftChars="0" w:right="0" w:rightChars="0" w:firstLine="0" w:firstLineChars="0"/>
              <w:textAlignment w:val="auto"/>
              <w:rPr>
                <w:rFonts w:hint="eastAsia" w:hAnsi="仿宋_GB2312"/>
                <w:b/>
                <w:bCs/>
                <w:color w:val="auto"/>
                <w:kern w:val="44"/>
                <w:sz w:val="24"/>
                <w:szCs w:val="24"/>
              </w:rPr>
            </w:pPr>
            <w:r>
              <w:rPr>
                <w:rFonts w:hint="eastAsia" w:hAnsi="仿宋_GB2312"/>
                <w:b/>
                <w:bCs/>
                <w:color w:val="auto"/>
                <w:kern w:val="44"/>
                <w:sz w:val="24"/>
                <w:szCs w:val="24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/>
              <w:ind w:left="0" w:leftChars="0" w:right="0" w:rightChars="0" w:firstLine="0" w:firstLineChars="0"/>
              <w:textAlignment w:val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hAnsi="仿宋_GB2312" w:eastAsia="仿宋_GB2312"/>
                <w:b/>
                <w:bCs/>
                <w:color w:val="auto"/>
                <w:kern w:val="44"/>
                <w:sz w:val="24"/>
                <w:szCs w:val="24"/>
                <w:lang w:eastAsia="zh-CN"/>
              </w:rPr>
            </w:pPr>
            <w:r>
              <w:rPr>
                <w:rFonts w:hint="eastAsia" w:hAnsi="仿宋_GB2312"/>
                <w:b/>
                <w:bCs/>
                <w:color w:val="auto"/>
                <w:kern w:val="44"/>
                <w:sz w:val="24"/>
                <w:szCs w:val="24"/>
                <w:lang w:eastAsia="zh-CN"/>
              </w:rPr>
              <w:t>科目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/>
              <w:ind w:left="0" w:leftChars="0" w:right="0" w:rightChars="0" w:firstLine="0" w:firstLineChars="0"/>
              <w:textAlignment w:val="auto"/>
              <w:rPr>
                <w:rFonts w:hint="eastAsia" w:hAnsi="仿宋_GB2312"/>
                <w:b/>
                <w:bCs/>
                <w:color w:val="auto"/>
                <w:kern w:val="44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/>
              <w:ind w:left="0" w:leftChars="0" w:right="0" w:rightChars="0" w:firstLine="0" w:firstLineChars="0"/>
              <w:textAlignment w:val="auto"/>
              <w:rPr>
                <w:rFonts w:hint="eastAsia" w:hAnsi="仿宋_GB2312"/>
                <w:b/>
                <w:bCs/>
                <w:color w:val="auto"/>
                <w:kern w:val="44"/>
                <w:sz w:val="24"/>
                <w:szCs w:val="24"/>
                <w:lang w:eastAsia="zh-CN"/>
              </w:rPr>
            </w:pPr>
            <w:r>
              <w:rPr>
                <w:rFonts w:hint="eastAsia" w:hAnsi="仿宋_GB2312"/>
                <w:b/>
                <w:bCs/>
                <w:color w:val="auto"/>
                <w:kern w:val="44"/>
                <w:sz w:val="24"/>
                <w:szCs w:val="24"/>
                <w:lang w:eastAsia="zh-CN"/>
              </w:rPr>
              <w:t>累计发生额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/>
              <w:ind w:left="0" w:leftChars="0" w:right="0" w:rightChars="0" w:firstLine="0" w:firstLineChars="0"/>
              <w:textAlignment w:val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hAnsi="仿宋_GB2312"/>
                <w:b/>
                <w:bCs/>
                <w:color w:val="auto"/>
                <w:kern w:val="44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hAnsi="仿宋_GB2312" w:eastAsia="仿宋_GB2312"/>
                <w:b/>
                <w:bCs/>
                <w:color w:val="auto"/>
                <w:kern w:val="44"/>
                <w:sz w:val="24"/>
                <w:szCs w:val="24"/>
                <w:lang w:eastAsia="zh-CN"/>
              </w:rPr>
            </w:pPr>
            <w:r>
              <w:rPr>
                <w:rFonts w:hint="eastAsia" w:hAnsi="仿宋_GB2312"/>
                <w:b/>
                <w:bCs/>
                <w:color w:val="auto"/>
                <w:kern w:val="44"/>
                <w:sz w:val="24"/>
                <w:szCs w:val="24"/>
                <w:lang w:eastAsia="zh-CN"/>
              </w:rPr>
              <w:t>研发项目编号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/>
              <w:ind w:left="0" w:leftChars="0" w:right="0" w:rightChars="0" w:firstLine="0" w:firstLineChars="0"/>
              <w:jc w:val="center"/>
              <w:textAlignment w:val="auto"/>
              <w:rPr>
                <w:rFonts w:hint="eastAsia" w:hAnsi="仿宋_GB2312"/>
                <w:color w:val="auto"/>
                <w:sz w:val="24"/>
                <w:szCs w:val="24"/>
              </w:rPr>
            </w:pPr>
            <w:bookmarkStart w:id="4" w:name="_Toc445469109"/>
            <w:bookmarkStart w:id="5" w:name="_Toc5929"/>
            <w:bookmarkStart w:id="6" w:name="_Toc8283"/>
            <w:r>
              <w:rPr>
                <w:rFonts w:hint="eastAsia" w:hAnsi="仿宋_GB2312"/>
                <w:color w:val="auto"/>
                <w:sz w:val="24"/>
                <w:szCs w:val="24"/>
              </w:rPr>
              <w:t>RD01</w:t>
            </w:r>
            <w:bookmarkEnd w:id="4"/>
            <w:bookmarkEnd w:id="5"/>
            <w:bookmarkEnd w:id="6"/>
          </w:p>
        </w:tc>
        <w:tc>
          <w:tcPr>
            <w:tcW w:w="9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/>
              <w:ind w:left="0" w:leftChars="0" w:right="0" w:rightChars="0" w:firstLine="0" w:firstLineChars="0"/>
              <w:jc w:val="center"/>
              <w:textAlignment w:val="auto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RD02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/>
              <w:ind w:left="0" w:leftChars="0" w:right="0" w:rightChars="0" w:firstLine="0" w:firstLineChars="0"/>
              <w:jc w:val="center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RD03</w:t>
            </w:r>
          </w:p>
        </w:tc>
        <w:tc>
          <w:tcPr>
            <w:tcW w:w="5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/>
              <w:ind w:left="0" w:leftChars="0" w:right="0" w:rightChars="0" w:firstLine="0" w:firstLineChars="0"/>
              <w:jc w:val="center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…</w:t>
            </w:r>
          </w:p>
        </w:tc>
        <w:tc>
          <w:tcPr>
            <w:tcW w:w="9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/>
              <w:ind w:left="0" w:leftChars="0" w:right="0" w:rightChars="0" w:firstLine="0" w:firstLineChars="0"/>
              <w:jc w:val="center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RD…</w:t>
            </w:r>
          </w:p>
        </w:tc>
        <w:tc>
          <w:tcPr>
            <w:tcW w:w="8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/>
              <w:ind w:left="0" w:leftChars="0" w:right="0" w:rightChars="0" w:firstLine="0" w:firstLineChars="0"/>
              <w:jc w:val="center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kern w:val="44"/>
                <w:sz w:val="24"/>
                <w:szCs w:val="24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kern w:val="44"/>
                <w:sz w:val="24"/>
                <w:szCs w:val="24"/>
              </w:rPr>
              <w:t> 内部研究开发</w:t>
            </w:r>
            <w:r>
              <w:rPr>
                <w:rFonts w:hint="eastAsia" w:hAnsi="仿宋_GB2312"/>
                <w:color w:val="auto"/>
                <w:kern w:val="44"/>
                <w:sz w:val="24"/>
                <w:szCs w:val="24"/>
                <w:lang w:eastAsia="zh-CN"/>
              </w:rPr>
              <w:t>费用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97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5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9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8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kern w:val="44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hAnsi="仿宋_GB2312"/>
                <w:color w:val="auto"/>
                <w:kern w:val="44"/>
                <w:sz w:val="24"/>
                <w:szCs w:val="24"/>
              </w:rPr>
              <w:t>其中</w:t>
            </w:r>
            <w:r>
              <w:rPr>
                <w:rFonts w:hint="eastAsia" w:hAnsi="仿宋_GB2312"/>
                <w:color w:val="auto"/>
                <w:kern w:val="44"/>
                <w:sz w:val="24"/>
                <w:szCs w:val="24"/>
                <w:lang w:eastAsia="zh-CN"/>
              </w:rPr>
              <w:t>：</w:t>
            </w:r>
            <w:r>
              <w:rPr>
                <w:rFonts w:hint="eastAsia" w:hAnsi="仿宋_GB2312"/>
                <w:color w:val="auto"/>
                <w:kern w:val="44"/>
                <w:sz w:val="24"/>
                <w:szCs w:val="24"/>
              </w:rPr>
              <w:t>人员人工费用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97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5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9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8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kern w:val="44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hAnsi="仿宋_GB2312"/>
                <w:color w:val="auto"/>
                <w:kern w:val="44"/>
                <w:sz w:val="24"/>
                <w:szCs w:val="24"/>
              </w:rPr>
              <w:t>直接投入费用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97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5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9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8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kern w:val="44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hAnsi="仿宋_GB2312"/>
                <w:color w:val="auto"/>
                <w:kern w:val="44"/>
                <w:sz w:val="24"/>
                <w:szCs w:val="24"/>
              </w:rPr>
              <w:t>折旧费用与长期待摊费用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97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5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9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8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pacing w:val="-10"/>
                <w:kern w:val="44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hAnsi="仿宋_GB2312"/>
                <w:color w:val="auto"/>
                <w:spacing w:val="-10"/>
                <w:kern w:val="44"/>
                <w:sz w:val="24"/>
                <w:szCs w:val="24"/>
              </w:rPr>
              <w:t>无形资产摊销费用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97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5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9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8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kern w:val="44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hAnsi="仿宋_GB2312"/>
                <w:color w:val="auto"/>
                <w:kern w:val="44"/>
                <w:sz w:val="24"/>
                <w:szCs w:val="24"/>
              </w:rPr>
              <w:t>设计费用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97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5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9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8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hAnsi="仿宋_GB2312"/>
                <w:color w:val="auto"/>
                <w:sz w:val="24"/>
                <w:lang w:val="zh-CN"/>
              </w:rPr>
              <w:t>装备调试费用与试验费用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97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5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9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8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605" w:type="dxa"/>
            <w:tcBorders>
              <w:bottom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kern w:val="44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hAnsi="仿宋_GB2312"/>
                <w:color w:val="auto"/>
                <w:kern w:val="44"/>
                <w:sz w:val="24"/>
                <w:szCs w:val="24"/>
              </w:rPr>
              <w:t>其他费用</w:t>
            </w:r>
          </w:p>
        </w:tc>
        <w:tc>
          <w:tcPr>
            <w:tcW w:w="971" w:type="dxa"/>
            <w:tcBorders>
              <w:bottom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971" w:type="dxa"/>
            <w:tcBorders>
              <w:bottom w:val="doub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949" w:type="dxa"/>
            <w:tcBorders>
              <w:bottom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556" w:type="dxa"/>
            <w:tcBorders>
              <w:bottom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955" w:type="dxa"/>
            <w:tcBorders>
              <w:bottom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836" w:type="dxa"/>
            <w:tcBorders>
              <w:bottom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605" w:type="dxa"/>
            <w:tcBorders>
              <w:top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rPr>
                <w:rFonts w:hint="eastAsia" w:hAnsi="仿宋_GB2312"/>
                <w:color w:val="auto"/>
                <w:kern w:val="44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kern w:val="44"/>
                <w:sz w:val="24"/>
                <w:szCs w:val="24"/>
              </w:rPr>
              <w:t>委托外部研究开发</w:t>
            </w:r>
            <w:r>
              <w:rPr>
                <w:rFonts w:hint="eastAsia" w:hAnsi="仿宋_GB2312"/>
                <w:color w:val="auto"/>
                <w:kern w:val="44"/>
                <w:sz w:val="24"/>
                <w:szCs w:val="24"/>
                <w:lang w:eastAsia="zh-CN"/>
              </w:rPr>
              <w:t>费用</w:t>
            </w:r>
          </w:p>
        </w:tc>
        <w:tc>
          <w:tcPr>
            <w:tcW w:w="971" w:type="dxa"/>
            <w:tcBorders>
              <w:top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textAlignment w:val="auto"/>
              <w:rPr>
                <w:rFonts w:hint="eastAsia" w:hAnsi="仿宋_GB2312"/>
                <w:b/>
                <w:bCs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textAlignment w:val="auto"/>
              <w:rPr>
                <w:rFonts w:hint="eastAsia" w:hAnsi="仿宋_GB2312"/>
                <w:b/>
                <w:bCs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textAlignment w:val="auto"/>
              <w:rPr>
                <w:rFonts w:hint="eastAsia" w:hAnsi="仿宋_GB2312"/>
                <w:b/>
                <w:bCs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textAlignment w:val="auto"/>
              <w:rPr>
                <w:rFonts w:hint="eastAsia" w:hAnsi="仿宋_GB2312"/>
                <w:b/>
                <w:bCs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textAlignment w:val="auto"/>
              <w:rPr>
                <w:rFonts w:hint="eastAsia" w:hAnsi="仿宋_GB2312"/>
                <w:b/>
                <w:bCs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textAlignment w:val="auto"/>
              <w:rPr>
                <w:rFonts w:hint="eastAsia" w:hAnsi="仿宋_GB2312"/>
                <w:b/>
                <w:bCs/>
                <w:color w:val="auto"/>
                <w:kern w:val="4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605" w:type="dxa"/>
            <w:tcBorders>
              <w:bottom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textAlignment w:val="auto"/>
              <w:rPr>
                <w:rFonts w:hint="eastAsia" w:hAnsi="仿宋_GB2312"/>
                <w:color w:val="auto"/>
                <w:spacing w:val="-20"/>
                <w:kern w:val="44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pacing w:val="-20"/>
                <w:kern w:val="44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hAnsi="仿宋_GB2312"/>
                <w:color w:val="auto"/>
                <w:spacing w:val="-20"/>
                <w:kern w:val="44"/>
                <w:sz w:val="24"/>
                <w:szCs w:val="24"/>
              </w:rPr>
              <w:t>其中</w:t>
            </w:r>
            <w:r>
              <w:rPr>
                <w:rFonts w:hint="eastAsia" w:hAnsi="仿宋_GB2312"/>
                <w:color w:val="auto"/>
                <w:spacing w:val="-20"/>
                <w:kern w:val="44"/>
                <w:sz w:val="24"/>
                <w:szCs w:val="24"/>
                <w:lang w:eastAsia="zh-CN"/>
              </w:rPr>
              <w:t>：</w:t>
            </w:r>
            <w:r>
              <w:rPr>
                <w:rFonts w:hint="eastAsia" w:hAnsi="仿宋_GB2312"/>
                <w:color w:val="auto"/>
                <w:spacing w:val="-20"/>
                <w:kern w:val="44"/>
                <w:sz w:val="24"/>
                <w:szCs w:val="24"/>
              </w:rPr>
              <w:t>境内的外部研</w:t>
            </w:r>
            <w:r>
              <w:rPr>
                <w:rFonts w:hint="eastAsia" w:hAnsi="仿宋_GB2312"/>
                <w:color w:val="auto"/>
                <w:spacing w:val="-20"/>
                <w:kern w:val="44"/>
                <w:sz w:val="24"/>
                <w:szCs w:val="24"/>
                <w:lang w:eastAsia="zh-CN"/>
              </w:rPr>
              <w:t>发费用</w:t>
            </w:r>
          </w:p>
        </w:tc>
        <w:tc>
          <w:tcPr>
            <w:tcW w:w="971" w:type="dxa"/>
            <w:tcBorders>
              <w:bottom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textAlignment w:val="auto"/>
              <w:rPr>
                <w:rFonts w:hint="eastAsia" w:hAnsi="仿宋_GB2312"/>
                <w:b/>
                <w:bCs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971" w:type="dxa"/>
            <w:tcBorders>
              <w:bottom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textAlignment w:val="auto"/>
              <w:rPr>
                <w:rFonts w:hint="eastAsia" w:hAnsi="仿宋_GB2312"/>
                <w:b/>
                <w:bCs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949" w:type="dxa"/>
            <w:tcBorders>
              <w:bottom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textAlignment w:val="auto"/>
              <w:rPr>
                <w:rFonts w:hint="eastAsia" w:hAnsi="仿宋_GB2312"/>
                <w:b/>
                <w:bCs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556" w:type="dxa"/>
            <w:tcBorders>
              <w:bottom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textAlignment w:val="auto"/>
              <w:rPr>
                <w:rFonts w:hint="eastAsia" w:hAnsi="仿宋_GB2312"/>
                <w:b/>
                <w:bCs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955" w:type="dxa"/>
            <w:tcBorders>
              <w:bottom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textAlignment w:val="auto"/>
              <w:rPr>
                <w:rFonts w:hint="eastAsia" w:hAnsi="仿宋_GB2312"/>
                <w:b/>
                <w:bCs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836" w:type="dxa"/>
            <w:tcBorders>
              <w:bottom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textAlignment w:val="auto"/>
              <w:rPr>
                <w:rFonts w:hint="eastAsia" w:hAnsi="仿宋_GB2312"/>
                <w:b/>
                <w:bCs/>
                <w:color w:val="auto"/>
                <w:kern w:val="4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605" w:type="dxa"/>
            <w:tcBorders>
              <w:top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30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hAnsi="仿宋_GB2312"/>
                <w:color w:val="auto"/>
                <w:spacing w:val="-20"/>
                <w:kern w:val="44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pacing w:val="-20"/>
                <w:kern w:val="44"/>
                <w:sz w:val="24"/>
                <w:szCs w:val="24"/>
              </w:rPr>
              <w:t>研究开发</w:t>
            </w:r>
            <w:r>
              <w:rPr>
                <w:rFonts w:hint="eastAsia" w:hAnsi="仿宋_GB2312"/>
                <w:color w:val="auto"/>
                <w:spacing w:val="-20"/>
                <w:kern w:val="44"/>
                <w:sz w:val="24"/>
                <w:szCs w:val="24"/>
                <w:lang w:eastAsia="zh-CN"/>
              </w:rPr>
              <w:t>费用（</w:t>
            </w:r>
            <w:r>
              <w:rPr>
                <w:rFonts w:hint="eastAsia" w:hAnsi="仿宋_GB2312"/>
                <w:color w:val="auto"/>
                <w:spacing w:val="-20"/>
                <w:kern w:val="44"/>
                <w:sz w:val="24"/>
                <w:szCs w:val="24"/>
              </w:rPr>
              <w:t>内、外部</w:t>
            </w:r>
            <w:r>
              <w:rPr>
                <w:rFonts w:hint="eastAsia" w:hAnsi="仿宋_GB2312"/>
                <w:color w:val="auto"/>
                <w:spacing w:val="-20"/>
                <w:kern w:val="44"/>
                <w:sz w:val="24"/>
                <w:szCs w:val="24"/>
                <w:lang w:eastAsia="zh-CN"/>
              </w:rPr>
              <w:t>）</w:t>
            </w:r>
            <w:r>
              <w:rPr>
                <w:rFonts w:hint="eastAsia" w:hAnsi="仿宋_GB2312"/>
                <w:color w:val="auto"/>
                <w:spacing w:val="-20"/>
                <w:kern w:val="44"/>
                <w:sz w:val="24"/>
                <w:szCs w:val="24"/>
              </w:rPr>
              <w:t>小计</w:t>
            </w:r>
          </w:p>
        </w:tc>
        <w:tc>
          <w:tcPr>
            <w:tcW w:w="971" w:type="dxa"/>
            <w:tcBorders>
              <w:top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textAlignment w:val="auto"/>
              <w:rPr>
                <w:rFonts w:hint="eastAsia" w:hAnsi="仿宋_GB2312"/>
                <w:b/>
                <w:bCs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textAlignment w:val="auto"/>
              <w:rPr>
                <w:rFonts w:hint="eastAsia" w:hAnsi="仿宋_GB2312"/>
                <w:b/>
                <w:bCs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textAlignment w:val="auto"/>
              <w:rPr>
                <w:rFonts w:hint="eastAsia" w:hAnsi="仿宋_GB2312"/>
                <w:b/>
                <w:bCs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textAlignment w:val="auto"/>
              <w:rPr>
                <w:rFonts w:hint="eastAsia" w:hAnsi="仿宋_GB2312"/>
                <w:b/>
                <w:bCs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textAlignment w:val="auto"/>
              <w:rPr>
                <w:rFonts w:hint="eastAsia" w:hAnsi="仿宋_GB2312"/>
                <w:b/>
                <w:bCs/>
                <w:color w:val="auto"/>
                <w:kern w:val="44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480" w:lineRule="auto"/>
              <w:ind w:left="0" w:leftChars="0" w:right="0" w:rightChars="0" w:firstLine="0" w:firstLineChars="0"/>
              <w:textAlignment w:val="auto"/>
              <w:rPr>
                <w:rFonts w:hint="eastAsia" w:hAnsi="仿宋_GB2312"/>
                <w:b/>
                <w:bCs/>
                <w:color w:val="auto"/>
                <w:kern w:val="44"/>
                <w:sz w:val="24"/>
                <w:szCs w:val="24"/>
              </w:rPr>
            </w:pPr>
          </w:p>
        </w:tc>
      </w:tr>
    </w:tbl>
    <w:p>
      <w:pPr>
        <w:rPr>
          <w:rFonts w:hint="eastAsia" w:ascii="仿宋_GB2312" w:hAnsi="仿宋_GB2312" w:eastAsia="仿宋_GB2312"/>
          <w:color w:val="auto"/>
          <w:spacing w:val="0"/>
          <w:kern w:val="44"/>
          <w:sz w:val="24"/>
          <w:szCs w:val="24"/>
        </w:rPr>
      </w:pPr>
    </w:p>
    <w:p>
      <w:pPr>
        <w:ind w:left="0" w:leftChars="0" w:firstLine="0" w:firstLineChars="0"/>
        <w:rPr>
          <w:rFonts w:hint="eastAsia" w:ascii="黑体" w:hAnsi="黑体" w:eastAsia="黑体"/>
          <w:b w:val="0"/>
          <w:bCs w:val="0"/>
          <w:color w:val="auto"/>
          <w:sz w:val="28"/>
          <w:lang w:val="en-US" w:eastAsia="zh-CN"/>
        </w:rPr>
      </w:pPr>
      <w:r>
        <w:rPr>
          <w:rFonts w:hint="eastAsia" w:ascii="仿宋_GB2312" w:hAnsi="仿宋_GB2312"/>
          <w:color w:val="auto"/>
          <w:spacing w:val="0"/>
          <w:kern w:val="44"/>
          <w:sz w:val="24"/>
          <w:szCs w:val="24"/>
          <w:lang w:val="en-US" w:eastAsia="zh-CN"/>
        </w:rPr>
        <w:t xml:space="preserve">   </w:t>
      </w:r>
      <w:r>
        <w:rPr>
          <w:rFonts w:hint="eastAsia" w:ascii="仿宋_GB2312" w:hAnsi="仿宋_GB2312" w:eastAsia="仿宋_GB2312"/>
          <w:color w:val="auto"/>
          <w:spacing w:val="0"/>
          <w:kern w:val="44"/>
          <w:sz w:val="24"/>
          <w:szCs w:val="24"/>
        </w:rPr>
        <w:t xml:space="preserve">企业填报人签字：                         日  期：   </w:t>
      </w:r>
      <w:r>
        <w:rPr>
          <w:rFonts w:hint="eastAsia" w:ascii="Times New Roman" w:eastAsia="楷体_GB2312"/>
          <w:color w:val="auto"/>
          <w:spacing w:val="0"/>
          <w:kern w:val="44"/>
          <w:sz w:val="24"/>
          <w:szCs w:val="24"/>
        </w:rPr>
        <w:t xml:space="preserve">                    </w:t>
      </w:r>
    </w:p>
    <w:p>
      <w:pPr>
        <w:ind w:left="0" w:leftChars="0" w:firstLine="0" w:firstLineChars="0"/>
        <w:rPr>
          <w:rFonts w:hint="eastAsia" w:ascii="黑体" w:hAnsi="黑体" w:eastAsia="黑体"/>
          <w:b w:val="0"/>
          <w:bCs w:val="0"/>
          <w:color w:val="auto"/>
          <w:sz w:val="28"/>
        </w:rPr>
      </w:pPr>
      <w:r>
        <w:rPr>
          <w:rFonts w:hint="eastAsia" w:ascii="黑体" w:hAnsi="黑体" w:eastAsia="黑体"/>
          <w:b w:val="0"/>
          <w:bCs w:val="0"/>
          <w:color w:val="auto"/>
          <w:sz w:val="28"/>
          <w:lang w:val="en-US" w:eastAsia="zh-CN"/>
        </w:rPr>
        <w:t>6-1.</w:t>
      </w:r>
      <w:r>
        <w:rPr>
          <w:rFonts w:hint="eastAsia" w:ascii="黑体" w:hAnsi="黑体" w:eastAsia="黑体"/>
          <w:b w:val="0"/>
          <w:bCs w:val="0"/>
          <w:color w:val="auto"/>
          <w:sz w:val="28"/>
          <w:lang w:eastAsia="zh-CN"/>
        </w:rPr>
        <w:t>变更当年</w:t>
      </w:r>
      <w:r>
        <w:rPr>
          <w:rFonts w:hint="eastAsia" w:ascii="黑体" w:hAnsi="黑体" w:eastAsia="黑体"/>
          <w:b w:val="0"/>
          <w:bCs w:val="0"/>
          <w:color w:val="auto"/>
          <w:sz w:val="28"/>
        </w:rPr>
        <w:t>高新技术产品（服务）</w:t>
      </w:r>
      <w:r>
        <w:rPr>
          <w:rFonts w:hint="eastAsia" w:ascii="黑体" w:hAnsi="黑体" w:eastAsia="黑体"/>
          <w:b w:val="0"/>
          <w:bCs w:val="0"/>
          <w:color w:val="auto"/>
          <w:sz w:val="28"/>
          <w:lang w:val="en-US" w:eastAsia="zh-CN"/>
        </w:rPr>
        <w:t>汇总</w:t>
      </w:r>
      <w:r>
        <w:rPr>
          <w:rFonts w:hint="eastAsia" w:ascii="黑体" w:hAnsi="黑体" w:eastAsia="黑体"/>
          <w:b w:val="0"/>
          <w:bCs w:val="0"/>
          <w:color w:val="auto"/>
          <w:sz w:val="28"/>
        </w:rPr>
        <w:t>表</w:t>
      </w:r>
    </w:p>
    <w:tbl>
      <w:tblPr>
        <w:tblStyle w:val="4"/>
        <w:tblW w:w="884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0"/>
        <w:gridCol w:w="897"/>
        <w:gridCol w:w="1968"/>
        <w:gridCol w:w="750"/>
        <w:gridCol w:w="1704"/>
        <w:gridCol w:w="681"/>
        <w:gridCol w:w="17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0" w:hRule="atLeast"/>
          <w:jc w:val="center"/>
        </w:trPr>
        <w:tc>
          <w:tcPr>
            <w:tcW w:w="196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224" w:leftChars="0" w:right="0" w:rightChars="0" w:hanging="224" w:hangingChars="100"/>
              <w:outlineLvl w:val="9"/>
              <w:rPr>
                <w:rFonts w:hint="default" w:hAnsi="仿宋_GB2312" w:eastAsia="仿宋_GB2312"/>
                <w:color w:val="auto"/>
                <w:spacing w:val="-8"/>
                <w:sz w:val="24"/>
                <w:szCs w:val="24"/>
                <w:lang w:val="en-US" w:eastAsia="zh-CN"/>
              </w:rPr>
            </w:pPr>
            <w:r>
              <w:rPr>
                <w:rFonts w:hint="eastAsia" w:hAnsi="仿宋_GB2312"/>
                <w:color w:val="auto"/>
                <w:spacing w:val="-8"/>
                <w:sz w:val="24"/>
                <w:szCs w:val="24"/>
                <w:lang w:val="en-US" w:eastAsia="zh-CN"/>
              </w:rPr>
              <w:t>高新技术产品 （服务）数</w:t>
            </w:r>
          </w:p>
        </w:tc>
        <w:tc>
          <w:tcPr>
            <w:tcW w:w="196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outlineLvl w:val="9"/>
              <w:rPr>
                <w:rFonts w:hint="eastAsia" w:hAnsi="仿宋_GB2312"/>
                <w:color w:val="auto"/>
                <w:spacing w:val="-8"/>
                <w:sz w:val="24"/>
                <w:szCs w:val="24"/>
                <w:lang w:val="en-US" w:eastAsia="zh-CN"/>
              </w:rPr>
            </w:pPr>
          </w:p>
        </w:tc>
        <w:tc>
          <w:tcPr>
            <w:tcW w:w="245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outlineLvl w:val="9"/>
              <w:rPr>
                <w:rFonts w:hint="default" w:hAnsi="仿宋_GB2312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  <w:lang w:val="en-US" w:eastAsia="zh-CN"/>
              </w:rPr>
              <w:t>上年度高新技术产品（服务）销售收入</w:t>
            </w:r>
          </w:p>
        </w:tc>
        <w:tc>
          <w:tcPr>
            <w:tcW w:w="245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outlineLvl w:val="9"/>
              <w:rPr>
                <w:rFonts w:hint="eastAsia" w:hAnsi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393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技术领域</w:t>
            </w:r>
          </w:p>
        </w:tc>
        <w:tc>
          <w:tcPr>
            <w:tcW w:w="4909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8" w:hRule="atLeast"/>
          <w:jc w:val="center"/>
        </w:trPr>
        <w:tc>
          <w:tcPr>
            <w:tcW w:w="107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hAnsi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  <w:lang w:val="en-US" w:eastAsia="zh-CN"/>
              </w:rPr>
              <w:t>编号</w:t>
            </w:r>
          </w:p>
          <w:p>
            <w:pPr>
              <w:pStyle w:val="2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 w:hAnsi="仿宋_GB2312"/>
                <w:color w:val="auto"/>
                <w:sz w:val="21"/>
                <w:szCs w:val="21"/>
                <w:lang w:val="en-US" w:eastAsia="zh-CN"/>
              </w:rPr>
              <w:t>(PS...）</w:t>
            </w:r>
          </w:p>
        </w:tc>
        <w:tc>
          <w:tcPr>
            <w:tcW w:w="361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hAnsi="仿宋_GB2312" w:eastAsia="仿宋_GB2312"/>
                <w:color w:val="auto"/>
                <w:spacing w:val="-14"/>
                <w:sz w:val="24"/>
                <w:szCs w:val="24"/>
                <w:lang w:eastAsia="zh-CN"/>
              </w:rPr>
            </w:pPr>
            <w:r>
              <w:rPr>
                <w:rFonts w:hint="eastAsia" w:hAnsi="仿宋_GB2312"/>
                <w:color w:val="auto"/>
                <w:spacing w:val="-14"/>
                <w:sz w:val="24"/>
                <w:szCs w:val="24"/>
                <w:lang w:val="en-US" w:eastAsia="zh-CN"/>
              </w:rPr>
              <w:t>高新技术产品（服务）名称</w:t>
            </w:r>
          </w:p>
        </w:tc>
        <w:tc>
          <w:tcPr>
            <w:tcW w:w="238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hAnsi="仿宋_GB2312" w:eastAsia="仿宋_GB2312"/>
                <w:color w:val="auto"/>
                <w:spacing w:val="-14"/>
                <w:sz w:val="24"/>
                <w:szCs w:val="24"/>
                <w:lang w:val="en-US" w:eastAsia="zh-CN"/>
              </w:rPr>
            </w:pPr>
            <w:r>
              <w:rPr>
                <w:rFonts w:hint="eastAsia" w:hAnsi="仿宋_GB2312"/>
                <w:color w:val="auto"/>
                <w:spacing w:val="-14"/>
                <w:sz w:val="24"/>
                <w:szCs w:val="24"/>
                <w:lang w:val="en-US" w:eastAsia="zh-CN"/>
              </w:rPr>
              <w:t>所属高新技术领域</w:t>
            </w:r>
          </w:p>
        </w:tc>
        <w:tc>
          <w:tcPr>
            <w:tcW w:w="177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default" w:hAnsi="仿宋_GB2312" w:eastAsia="仿宋_GB2312"/>
                <w:color w:val="auto"/>
                <w:spacing w:val="-14"/>
                <w:sz w:val="24"/>
                <w:szCs w:val="24"/>
                <w:lang w:val="en-US" w:eastAsia="zh-CN"/>
              </w:rPr>
            </w:pPr>
            <w:r>
              <w:rPr>
                <w:rFonts w:hint="eastAsia" w:hAnsi="仿宋_GB2312"/>
                <w:color w:val="auto"/>
                <w:spacing w:val="-14"/>
                <w:sz w:val="24"/>
                <w:szCs w:val="24"/>
                <w:lang w:val="en-US" w:eastAsia="zh-CN"/>
              </w:rPr>
              <w:t>上年度销售收入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" w:hRule="atLeast"/>
          <w:jc w:val="center"/>
        </w:trPr>
        <w:tc>
          <w:tcPr>
            <w:tcW w:w="107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238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177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6" w:hRule="atLeast"/>
          <w:jc w:val="center"/>
        </w:trPr>
        <w:tc>
          <w:tcPr>
            <w:tcW w:w="107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238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177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6" w:hRule="atLeast"/>
          <w:jc w:val="center"/>
        </w:trPr>
        <w:tc>
          <w:tcPr>
            <w:tcW w:w="10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23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17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6" w:hRule="atLeast"/>
          <w:jc w:val="center"/>
        </w:trPr>
        <w:tc>
          <w:tcPr>
            <w:tcW w:w="10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bookmarkStart w:id="7" w:name="_Toc15093"/>
            <w:bookmarkStart w:id="8" w:name="_Toc445469107"/>
            <w:bookmarkStart w:id="9" w:name="_Toc7159"/>
          </w:p>
        </w:tc>
        <w:tc>
          <w:tcPr>
            <w:tcW w:w="361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23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17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1" w:hRule="atLeast"/>
          <w:jc w:val="center"/>
        </w:trPr>
        <w:tc>
          <w:tcPr>
            <w:tcW w:w="10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23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17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1" w:hRule="atLeast"/>
          <w:jc w:val="center"/>
        </w:trPr>
        <w:tc>
          <w:tcPr>
            <w:tcW w:w="10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23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17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1" w:hRule="atLeast"/>
          <w:jc w:val="center"/>
        </w:trPr>
        <w:tc>
          <w:tcPr>
            <w:tcW w:w="107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238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177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</w:tr>
    </w:tbl>
    <w:p>
      <w:pPr>
        <w:ind w:left="0" w:leftChars="0" w:firstLine="0" w:firstLineChars="0"/>
        <w:rPr>
          <w:rFonts w:hint="eastAsia" w:ascii="黑体" w:hAnsi="黑体" w:eastAsia="黑体"/>
          <w:b w:val="0"/>
          <w:bCs w:val="0"/>
          <w:color w:val="auto"/>
          <w:sz w:val="28"/>
        </w:rPr>
      </w:pPr>
    </w:p>
    <w:p>
      <w:pPr>
        <w:ind w:left="0" w:leftChars="0" w:firstLine="0" w:firstLineChars="0"/>
        <w:rPr>
          <w:rFonts w:hint="eastAsia" w:ascii="黑体" w:hAnsi="黑体" w:eastAsia="黑体"/>
          <w:b w:val="0"/>
          <w:bCs w:val="0"/>
          <w:color w:val="auto"/>
          <w:sz w:val="28"/>
          <w:lang w:val="en-US" w:eastAsia="zh-CN"/>
        </w:rPr>
      </w:pPr>
    </w:p>
    <w:p>
      <w:pPr>
        <w:ind w:left="0" w:leftChars="0" w:firstLine="0" w:firstLineChars="0"/>
        <w:rPr>
          <w:rFonts w:hint="eastAsia" w:ascii="黑体" w:hAnsi="黑体" w:eastAsia="黑体"/>
          <w:b w:val="0"/>
          <w:bCs w:val="0"/>
          <w:color w:val="auto"/>
          <w:sz w:val="28"/>
          <w:lang w:val="en-US" w:eastAsia="zh-CN"/>
        </w:rPr>
      </w:pPr>
    </w:p>
    <w:p>
      <w:pPr>
        <w:ind w:left="0" w:leftChars="0" w:firstLine="0" w:firstLineChars="0"/>
        <w:rPr>
          <w:rFonts w:hint="eastAsia" w:ascii="黑体" w:hAnsi="黑体" w:eastAsia="黑体"/>
          <w:b w:val="0"/>
          <w:bCs w:val="0"/>
          <w:color w:val="auto"/>
          <w:sz w:val="28"/>
          <w:lang w:val="en-US" w:eastAsia="zh-CN"/>
        </w:rPr>
      </w:pPr>
    </w:p>
    <w:p>
      <w:pPr>
        <w:ind w:left="0" w:leftChars="0" w:firstLine="0" w:firstLineChars="0"/>
        <w:rPr>
          <w:rFonts w:hint="eastAsia" w:ascii="黑体" w:hAnsi="黑体" w:eastAsia="黑体"/>
          <w:b w:val="0"/>
          <w:bCs w:val="0"/>
          <w:color w:val="auto"/>
          <w:sz w:val="28"/>
          <w:lang w:val="en-US" w:eastAsia="zh-CN"/>
        </w:rPr>
      </w:pPr>
    </w:p>
    <w:p>
      <w:pPr>
        <w:ind w:left="0" w:leftChars="0" w:firstLine="0" w:firstLineChars="0"/>
        <w:rPr>
          <w:rFonts w:hint="eastAsia" w:ascii="黑体" w:hAnsi="黑体" w:eastAsia="黑体"/>
          <w:b w:val="0"/>
          <w:bCs w:val="0"/>
          <w:color w:val="auto"/>
          <w:sz w:val="28"/>
        </w:rPr>
      </w:pPr>
      <w:r>
        <w:rPr>
          <w:rFonts w:hint="eastAsia" w:ascii="黑体" w:hAnsi="黑体" w:eastAsia="黑体"/>
          <w:b w:val="0"/>
          <w:bCs w:val="0"/>
          <w:color w:val="auto"/>
          <w:sz w:val="28"/>
          <w:lang w:val="en-US" w:eastAsia="zh-CN"/>
        </w:rPr>
        <w:t>6-2.</w:t>
      </w:r>
      <w:r>
        <w:rPr>
          <w:rFonts w:hint="eastAsia" w:ascii="黑体" w:hAnsi="黑体" w:eastAsia="黑体"/>
          <w:b w:val="0"/>
          <w:bCs w:val="0"/>
          <w:color w:val="auto"/>
          <w:sz w:val="28"/>
          <w:lang w:eastAsia="zh-CN"/>
        </w:rPr>
        <w:t>变更当年</w:t>
      </w:r>
      <w:r>
        <w:rPr>
          <w:rFonts w:hint="eastAsia" w:ascii="黑体" w:hAnsi="黑体" w:eastAsia="黑体"/>
          <w:b w:val="0"/>
          <w:bCs w:val="0"/>
          <w:color w:val="auto"/>
          <w:sz w:val="28"/>
        </w:rPr>
        <w:t>高新技术产品（服务）情况表（按单一产品（服务）填报）</w:t>
      </w:r>
    </w:p>
    <w:p>
      <w:pPr>
        <w:ind w:left="0" w:leftChars="0" w:firstLine="0" w:firstLineChars="0"/>
        <w:rPr>
          <w:rFonts w:hint="eastAsia" w:ascii="仿宋_GB2312" w:hAnsi="仿宋_GB2312" w:eastAsia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/>
          <w:color w:val="auto"/>
          <w:sz w:val="24"/>
          <w:szCs w:val="24"/>
        </w:rPr>
        <w:t>编号：PS…</w:t>
      </w:r>
    </w:p>
    <w:tbl>
      <w:tblPr>
        <w:tblStyle w:val="4"/>
        <w:tblW w:w="884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0"/>
        <w:gridCol w:w="2642"/>
        <w:gridCol w:w="2468"/>
        <w:gridCol w:w="17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96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outlineLvl w:val="9"/>
              <w:rPr>
                <w:rFonts w:hint="eastAsia" w:hAnsi="仿宋_GB2312"/>
                <w:color w:val="auto"/>
                <w:spacing w:val="-8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pacing w:val="-8"/>
                <w:sz w:val="24"/>
                <w:szCs w:val="24"/>
              </w:rPr>
              <w:t>产品（服务）名称</w:t>
            </w:r>
          </w:p>
        </w:tc>
        <w:tc>
          <w:tcPr>
            <w:tcW w:w="688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96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技术领域</w:t>
            </w:r>
          </w:p>
        </w:tc>
        <w:tc>
          <w:tcPr>
            <w:tcW w:w="688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96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技术来源</w:t>
            </w:r>
          </w:p>
        </w:tc>
        <w:tc>
          <w:tcPr>
            <w:tcW w:w="264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  <w:tc>
          <w:tcPr>
            <w:tcW w:w="246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hAnsi="仿宋_GB2312"/>
                <w:color w:val="auto"/>
                <w:spacing w:val="-14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pacing w:val="-14"/>
                <w:sz w:val="24"/>
                <w:szCs w:val="24"/>
              </w:rPr>
              <w:t>上年度销售收入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hAnsi="仿宋_GB2312"/>
                <w:color w:val="auto"/>
                <w:spacing w:val="-14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（万元）</w:t>
            </w:r>
          </w:p>
        </w:tc>
        <w:tc>
          <w:tcPr>
            <w:tcW w:w="177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96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是否主要产品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hAnsi="仿宋_GB2312"/>
                <w:color w:val="auto"/>
                <w:spacing w:val="-14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（服务）</w:t>
            </w:r>
          </w:p>
        </w:tc>
        <w:tc>
          <w:tcPr>
            <w:tcW w:w="264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bCs/>
                <w:color w:val="auto"/>
                <w:sz w:val="24"/>
                <w:szCs w:val="24"/>
              </w:rPr>
              <w:t>□</w:t>
            </w:r>
            <w:r>
              <w:rPr>
                <w:rFonts w:hint="eastAsia" w:hAnsi="仿宋_GB2312"/>
                <w:color w:val="auto"/>
                <w:spacing w:val="-10"/>
                <w:sz w:val="24"/>
                <w:szCs w:val="24"/>
              </w:rPr>
              <w:t xml:space="preserve">是     </w:t>
            </w:r>
            <w:r>
              <w:rPr>
                <w:rFonts w:hint="eastAsia" w:hAnsi="仿宋_GB2312"/>
                <w:bCs/>
                <w:color w:val="auto"/>
                <w:sz w:val="24"/>
                <w:szCs w:val="24"/>
              </w:rPr>
              <w:t>□</w:t>
            </w:r>
            <w:r>
              <w:rPr>
                <w:rFonts w:hint="eastAsia" w:hAnsi="仿宋_GB2312"/>
                <w:color w:val="auto"/>
                <w:spacing w:val="-10"/>
                <w:sz w:val="24"/>
                <w:szCs w:val="24"/>
              </w:rPr>
              <w:t>否</w:t>
            </w:r>
          </w:p>
        </w:tc>
        <w:tc>
          <w:tcPr>
            <w:tcW w:w="246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hAnsi="仿宋_GB2312"/>
                <w:color w:val="auto"/>
                <w:spacing w:val="-14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知识产权编号</w:t>
            </w:r>
          </w:p>
        </w:tc>
        <w:tc>
          <w:tcPr>
            <w:tcW w:w="177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9" w:hRule="atLeast"/>
          <w:jc w:val="center"/>
        </w:trPr>
        <w:tc>
          <w:tcPr>
            <w:tcW w:w="196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关键技术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及主要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技术指标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（限400字）</w:t>
            </w:r>
          </w:p>
        </w:tc>
        <w:tc>
          <w:tcPr>
            <w:tcW w:w="688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outlineLvl w:val="9"/>
              <w:rPr>
                <w:rFonts w:hint="eastAsia" w:hAnsi="仿宋_GB2312" w:eastAsia="仿宋_GB2312"/>
                <w:color w:val="auto"/>
                <w:spacing w:val="-14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outlineLvl w:val="9"/>
              <w:rPr>
                <w:rFonts w:hint="eastAsia" w:hAnsi="仿宋_GB2312" w:eastAsia="仿宋_GB2312"/>
                <w:color w:val="auto"/>
                <w:spacing w:val="-14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outlineLvl w:val="9"/>
              <w:rPr>
                <w:rFonts w:hint="eastAsia" w:hAnsi="仿宋_GB2312" w:eastAsia="仿宋_GB2312"/>
                <w:color w:val="auto"/>
                <w:spacing w:val="-14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outlineLvl w:val="9"/>
              <w:rPr>
                <w:rFonts w:hint="eastAsia" w:hAnsi="仿宋_GB2312" w:eastAsia="仿宋_GB2312"/>
                <w:color w:val="auto"/>
                <w:spacing w:val="-14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outlineLvl w:val="9"/>
              <w:rPr>
                <w:rFonts w:hint="eastAsia" w:hAnsi="仿宋_GB2312" w:eastAsia="仿宋_GB2312"/>
                <w:color w:val="auto"/>
                <w:spacing w:val="-14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outlineLvl w:val="9"/>
              <w:rPr>
                <w:rFonts w:hint="eastAsia" w:hAnsi="仿宋_GB2312" w:eastAsia="仿宋_GB2312"/>
                <w:color w:val="auto"/>
                <w:spacing w:val="-14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outlineLvl w:val="9"/>
              <w:rPr>
                <w:rFonts w:hint="eastAsia" w:hAnsi="仿宋_GB2312" w:eastAsia="仿宋_GB2312"/>
                <w:color w:val="auto"/>
                <w:spacing w:val="-14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outlineLvl w:val="9"/>
              <w:rPr>
                <w:rFonts w:hint="eastAsia" w:hAnsi="仿宋_GB2312" w:eastAsia="仿宋_GB2312"/>
                <w:color w:val="auto"/>
                <w:spacing w:val="-14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9" w:hRule="atLeast"/>
          <w:jc w:val="center"/>
        </w:trPr>
        <w:tc>
          <w:tcPr>
            <w:tcW w:w="196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与同类产品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baseline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（服务）的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竞争优势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（限400字）</w:t>
            </w:r>
          </w:p>
        </w:tc>
        <w:tc>
          <w:tcPr>
            <w:tcW w:w="688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5" w:hRule="atLeast"/>
          <w:jc w:val="center"/>
        </w:trPr>
        <w:tc>
          <w:tcPr>
            <w:tcW w:w="196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知识产权获得情况及其对产品（服务）在技术上发挥的支持作用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z w:val="24"/>
                <w:szCs w:val="24"/>
              </w:rPr>
              <w:t>（限400字）</w:t>
            </w:r>
          </w:p>
        </w:tc>
        <w:tc>
          <w:tcPr>
            <w:tcW w:w="688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outlineLvl w:val="9"/>
              <w:rPr>
                <w:rFonts w:hint="eastAsia" w:hAnsi="仿宋_GB2312"/>
                <w:color w:val="auto"/>
                <w:sz w:val="24"/>
                <w:szCs w:val="24"/>
              </w:rPr>
            </w:pPr>
          </w:p>
        </w:tc>
      </w:tr>
    </w:tbl>
    <w:p>
      <w:pPr>
        <w:ind w:left="0" w:leftChars="0" w:firstLine="0" w:firstLineChars="0"/>
        <w:rPr>
          <w:rFonts w:hint="eastAsia" w:ascii="黑体" w:hAnsi="黑体" w:eastAsia="黑体"/>
          <w:b w:val="0"/>
          <w:bCs w:val="0"/>
          <w:color w:val="auto"/>
          <w:sz w:val="28"/>
          <w:lang w:val="en-US" w:eastAsia="zh-CN"/>
        </w:rPr>
      </w:pPr>
    </w:p>
    <w:p>
      <w:pPr>
        <w:ind w:left="0" w:leftChars="0" w:firstLine="0" w:firstLineChars="0"/>
        <w:rPr>
          <w:rFonts w:hint="eastAsia" w:ascii="黑体" w:hAnsi="黑体" w:eastAsia="黑体"/>
          <w:b w:val="0"/>
          <w:bCs w:val="0"/>
          <w:color w:val="auto"/>
          <w:sz w:val="28"/>
        </w:rPr>
      </w:pPr>
      <w:r>
        <w:rPr>
          <w:rFonts w:hint="eastAsia" w:ascii="黑体" w:hAnsi="黑体" w:eastAsia="黑体"/>
          <w:b w:val="0"/>
          <w:bCs w:val="0"/>
          <w:color w:val="auto"/>
          <w:sz w:val="28"/>
          <w:lang w:val="en-US" w:eastAsia="zh-CN"/>
        </w:rPr>
        <w:t>7.</w:t>
      </w:r>
      <w:r>
        <w:rPr>
          <w:rFonts w:hint="eastAsia" w:ascii="黑体" w:hAnsi="黑体" w:eastAsia="黑体"/>
          <w:b w:val="0"/>
          <w:bCs w:val="0"/>
          <w:color w:val="auto"/>
          <w:sz w:val="28"/>
        </w:rPr>
        <w:t>企业创新能力</w:t>
      </w:r>
      <w:bookmarkEnd w:id="7"/>
    </w:p>
    <w:tbl>
      <w:tblPr>
        <w:tblStyle w:val="4"/>
        <w:tblW w:w="884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1"/>
        <w:gridCol w:w="65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228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知识产权对企业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竞争力的作用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（限400字）</w:t>
            </w:r>
          </w:p>
        </w:tc>
        <w:tc>
          <w:tcPr>
            <w:tcW w:w="6562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228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科技成果转化情况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（限400字）</w:t>
            </w:r>
          </w:p>
        </w:tc>
        <w:tc>
          <w:tcPr>
            <w:tcW w:w="6562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228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研究开发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与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技术创新组织管理情况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（限400字）</w:t>
            </w:r>
          </w:p>
        </w:tc>
        <w:tc>
          <w:tcPr>
            <w:tcW w:w="6562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228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管理与科技人员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情况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（限400字）</w:t>
            </w:r>
          </w:p>
        </w:tc>
        <w:tc>
          <w:tcPr>
            <w:tcW w:w="6562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36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楷体_GB2312" w:cs="Times New Roman"/>
                <w:color w:val="auto"/>
                <w:sz w:val="24"/>
                <w:szCs w:val="24"/>
              </w:rPr>
            </w:pPr>
          </w:p>
        </w:tc>
      </w:tr>
    </w:tbl>
    <w:p>
      <w:pPr>
        <w:rPr>
          <w:rFonts w:hint="eastAsia"/>
          <w:color w:val="auto"/>
        </w:rPr>
      </w:pPr>
    </w:p>
    <w:p>
      <w:pPr>
        <w:ind w:left="0" w:leftChars="0" w:firstLine="0" w:firstLineChars="0"/>
        <w:rPr>
          <w:rFonts w:hint="eastAsia" w:ascii="黑体" w:hAnsi="黑体" w:eastAsia="黑体"/>
          <w:b w:val="0"/>
          <w:bCs w:val="0"/>
          <w:color w:val="auto"/>
          <w:sz w:val="28"/>
        </w:rPr>
      </w:pPr>
      <w:bookmarkStart w:id="10" w:name="_Toc8713"/>
      <w:r>
        <w:rPr>
          <w:rFonts w:hint="eastAsia" w:ascii="黑体" w:hAnsi="黑体" w:eastAsia="黑体"/>
          <w:b w:val="0"/>
          <w:bCs w:val="0"/>
          <w:color w:val="auto"/>
          <w:sz w:val="28"/>
          <w:lang w:val="en-US" w:eastAsia="zh-CN"/>
        </w:rPr>
        <w:t>8.</w:t>
      </w:r>
      <w:r>
        <w:rPr>
          <w:rFonts w:hint="eastAsia" w:ascii="黑体" w:hAnsi="黑体" w:eastAsia="黑体"/>
          <w:b w:val="0"/>
          <w:bCs w:val="0"/>
          <w:color w:val="auto"/>
          <w:sz w:val="28"/>
        </w:rPr>
        <w:t>（加分项）企业参与国家标准或行业标准制定情况汇总表</w:t>
      </w:r>
      <w:bookmarkEnd w:id="8"/>
      <w:bookmarkEnd w:id="9"/>
      <w:bookmarkEnd w:id="10"/>
    </w:p>
    <w:tbl>
      <w:tblPr>
        <w:tblStyle w:val="4"/>
        <w:tblW w:w="884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2364"/>
        <w:gridCol w:w="1889"/>
        <w:gridCol w:w="1889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6" w:beforeLines="5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pacing w:val="-6"/>
                <w:kern w:val="44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pacing w:val="-6"/>
                <w:kern w:val="44"/>
                <w:sz w:val="24"/>
                <w:szCs w:val="24"/>
              </w:rPr>
              <w:t>序号</w:t>
            </w:r>
          </w:p>
        </w:tc>
        <w:tc>
          <w:tcPr>
            <w:tcW w:w="23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6" w:beforeLines="5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pacing w:val="-6"/>
                <w:kern w:val="44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pacing w:val="-6"/>
                <w:kern w:val="44"/>
                <w:sz w:val="24"/>
                <w:szCs w:val="24"/>
              </w:rPr>
              <w:t>标准名称</w:t>
            </w:r>
          </w:p>
        </w:tc>
        <w:tc>
          <w:tcPr>
            <w:tcW w:w="1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6" w:beforeLines="5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pacing w:val="-6"/>
                <w:kern w:val="44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pacing w:val="-6"/>
                <w:kern w:val="44"/>
                <w:sz w:val="24"/>
                <w:szCs w:val="24"/>
              </w:rPr>
              <w:t>标准级别</w:t>
            </w:r>
          </w:p>
        </w:tc>
        <w:tc>
          <w:tcPr>
            <w:tcW w:w="1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6" w:beforeLines="5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pacing w:val="-6"/>
                <w:kern w:val="44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pacing w:val="-6"/>
                <w:kern w:val="44"/>
                <w:sz w:val="24"/>
                <w:szCs w:val="24"/>
              </w:rPr>
              <w:t>标准编号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6" w:beforeLines="5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pacing w:val="-6"/>
                <w:kern w:val="44"/>
                <w:sz w:val="24"/>
                <w:szCs w:val="24"/>
              </w:rPr>
            </w:pPr>
            <w:r>
              <w:rPr>
                <w:rFonts w:hint="eastAsia" w:hAnsi="仿宋_GB2312"/>
                <w:color w:val="auto"/>
                <w:spacing w:val="-6"/>
                <w:kern w:val="44"/>
                <w:sz w:val="24"/>
                <w:szCs w:val="24"/>
              </w:rPr>
              <w:t>参与方式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/>
              <w:ind w:left="0" w:leftChars="0" w:right="0" w:rightChars="0" w:firstLine="0" w:firstLineChars="0"/>
              <w:textAlignment w:val="auto"/>
              <w:outlineLvl w:val="9"/>
              <w:rPr>
                <w:rFonts w:hint="eastAsia" w:hAnsi="仿宋_GB2312"/>
                <w:color w:val="auto"/>
                <w:sz w:val="24"/>
              </w:rPr>
            </w:pPr>
          </w:p>
        </w:tc>
        <w:tc>
          <w:tcPr>
            <w:tcW w:w="23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/>
              <w:ind w:left="0" w:leftChars="0" w:right="0" w:rightChars="0" w:firstLine="0" w:firstLineChars="0"/>
              <w:textAlignment w:val="auto"/>
              <w:outlineLvl w:val="9"/>
              <w:rPr>
                <w:rFonts w:hint="eastAsia" w:hAnsi="仿宋_GB2312"/>
                <w:color w:val="auto"/>
                <w:sz w:val="24"/>
              </w:rPr>
            </w:pPr>
          </w:p>
        </w:tc>
        <w:tc>
          <w:tcPr>
            <w:tcW w:w="1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</w:rPr>
            </w:pPr>
            <w:r>
              <w:rPr>
                <w:rFonts w:hint="eastAsia" w:hAnsi="仿宋_GB2312"/>
                <w:color w:val="auto"/>
                <w:spacing w:val="-6"/>
                <w:sz w:val="24"/>
                <w:szCs w:val="24"/>
              </w:rPr>
              <w:t>□国家</w:t>
            </w:r>
            <w:r>
              <w:rPr>
                <w:rFonts w:hint="eastAsia" w:hAnsi="仿宋_GB2312"/>
                <w:color w:val="auto"/>
                <w:spacing w:val="-6"/>
                <w:kern w:val="44"/>
                <w:sz w:val="24"/>
                <w:szCs w:val="24"/>
              </w:rPr>
              <w:t xml:space="preserve">  </w:t>
            </w:r>
            <w:r>
              <w:rPr>
                <w:rFonts w:hint="eastAsia" w:hAnsi="仿宋_GB2312"/>
                <w:color w:val="auto"/>
                <w:spacing w:val="-6"/>
                <w:sz w:val="24"/>
                <w:szCs w:val="24"/>
              </w:rPr>
              <w:t>□行业</w:t>
            </w:r>
          </w:p>
        </w:tc>
        <w:tc>
          <w:tcPr>
            <w:tcW w:w="18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/>
              <w:ind w:left="0" w:leftChars="0" w:right="0" w:rightChars="0" w:firstLine="0" w:firstLineChars="0"/>
              <w:textAlignment w:val="auto"/>
              <w:outlineLvl w:val="9"/>
              <w:rPr>
                <w:rFonts w:hint="eastAsia" w:hAnsi="仿宋_GB2312"/>
                <w:color w:val="auto"/>
                <w:sz w:val="24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</w:rPr>
            </w:pPr>
            <w:r>
              <w:rPr>
                <w:rFonts w:hint="eastAsia" w:hAnsi="仿宋_GB2312"/>
                <w:color w:val="auto"/>
                <w:spacing w:val="-6"/>
                <w:sz w:val="24"/>
                <w:szCs w:val="24"/>
              </w:rPr>
              <w:t>□</w:t>
            </w:r>
            <w:r>
              <w:rPr>
                <w:rFonts w:hint="eastAsia" w:hAnsi="仿宋_GB2312"/>
                <w:color w:val="auto"/>
                <w:spacing w:val="-6"/>
                <w:kern w:val="44"/>
                <w:sz w:val="24"/>
                <w:szCs w:val="24"/>
              </w:rPr>
              <w:t xml:space="preserve">主持  </w:t>
            </w:r>
            <w:r>
              <w:rPr>
                <w:rFonts w:hint="eastAsia" w:hAnsi="仿宋_GB2312"/>
                <w:color w:val="auto"/>
                <w:spacing w:val="-6"/>
                <w:sz w:val="24"/>
                <w:szCs w:val="24"/>
              </w:rPr>
              <w:t>□</w:t>
            </w:r>
            <w:r>
              <w:rPr>
                <w:rFonts w:hint="eastAsia" w:hAnsi="仿宋_GB2312"/>
                <w:color w:val="auto"/>
                <w:spacing w:val="-6"/>
                <w:kern w:val="44"/>
                <w:sz w:val="24"/>
                <w:szCs w:val="24"/>
              </w:rPr>
              <w:t>参与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/>
              <w:ind w:left="0" w:leftChars="0" w:right="0" w:rightChars="0" w:firstLine="0" w:firstLineChars="0"/>
              <w:textAlignment w:val="auto"/>
              <w:outlineLvl w:val="9"/>
              <w:rPr>
                <w:rFonts w:hint="eastAsia" w:hAnsi="仿宋_GB2312"/>
                <w:color w:val="auto"/>
                <w:sz w:val="24"/>
              </w:rPr>
            </w:pPr>
          </w:p>
        </w:tc>
        <w:tc>
          <w:tcPr>
            <w:tcW w:w="23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/>
              <w:ind w:left="0" w:leftChars="0" w:right="0" w:rightChars="0" w:firstLine="0" w:firstLineChars="0"/>
              <w:textAlignment w:val="auto"/>
              <w:outlineLvl w:val="9"/>
              <w:rPr>
                <w:rFonts w:hint="eastAsia" w:hAnsi="仿宋_GB2312"/>
                <w:color w:val="auto"/>
                <w:sz w:val="24"/>
              </w:rPr>
            </w:pPr>
          </w:p>
        </w:tc>
        <w:tc>
          <w:tcPr>
            <w:tcW w:w="1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</w:rPr>
            </w:pPr>
            <w:r>
              <w:rPr>
                <w:rFonts w:hint="eastAsia" w:hAnsi="仿宋_GB2312"/>
                <w:color w:val="auto"/>
                <w:spacing w:val="-6"/>
                <w:sz w:val="24"/>
                <w:szCs w:val="24"/>
              </w:rPr>
              <w:t>□国家</w:t>
            </w:r>
            <w:r>
              <w:rPr>
                <w:rFonts w:hint="eastAsia" w:hAnsi="仿宋_GB2312"/>
                <w:color w:val="auto"/>
                <w:spacing w:val="-6"/>
                <w:kern w:val="44"/>
                <w:sz w:val="24"/>
                <w:szCs w:val="24"/>
              </w:rPr>
              <w:t xml:space="preserve">  </w:t>
            </w:r>
            <w:r>
              <w:rPr>
                <w:rFonts w:hint="eastAsia" w:hAnsi="仿宋_GB2312"/>
                <w:color w:val="auto"/>
                <w:spacing w:val="-6"/>
                <w:sz w:val="24"/>
                <w:szCs w:val="24"/>
              </w:rPr>
              <w:t>□行业</w:t>
            </w:r>
          </w:p>
        </w:tc>
        <w:tc>
          <w:tcPr>
            <w:tcW w:w="18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/>
              <w:ind w:left="0" w:leftChars="0" w:right="0" w:rightChars="0" w:firstLine="0" w:firstLineChars="0"/>
              <w:textAlignment w:val="auto"/>
              <w:outlineLvl w:val="9"/>
              <w:rPr>
                <w:rFonts w:hint="eastAsia" w:hAnsi="仿宋_GB2312"/>
                <w:color w:val="auto"/>
                <w:sz w:val="24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</w:rPr>
            </w:pPr>
            <w:r>
              <w:rPr>
                <w:rFonts w:hint="eastAsia" w:hAnsi="仿宋_GB2312"/>
                <w:color w:val="auto"/>
                <w:spacing w:val="-6"/>
                <w:sz w:val="24"/>
                <w:szCs w:val="24"/>
              </w:rPr>
              <w:t>□</w:t>
            </w:r>
            <w:r>
              <w:rPr>
                <w:rFonts w:hint="eastAsia" w:hAnsi="仿宋_GB2312"/>
                <w:color w:val="auto"/>
                <w:spacing w:val="-6"/>
                <w:kern w:val="44"/>
                <w:sz w:val="24"/>
                <w:szCs w:val="24"/>
              </w:rPr>
              <w:t xml:space="preserve">主持  </w:t>
            </w:r>
            <w:r>
              <w:rPr>
                <w:rFonts w:hint="eastAsia" w:hAnsi="仿宋_GB2312"/>
                <w:color w:val="auto"/>
                <w:spacing w:val="-6"/>
                <w:sz w:val="24"/>
                <w:szCs w:val="24"/>
              </w:rPr>
              <w:t>□</w:t>
            </w:r>
            <w:r>
              <w:rPr>
                <w:rFonts w:hint="eastAsia" w:hAnsi="仿宋_GB2312"/>
                <w:color w:val="auto"/>
                <w:spacing w:val="-6"/>
                <w:kern w:val="44"/>
                <w:sz w:val="24"/>
                <w:szCs w:val="24"/>
              </w:rPr>
              <w:t>参与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/>
              <w:ind w:left="0" w:leftChars="0" w:right="0" w:rightChars="0" w:firstLine="0" w:firstLineChars="0"/>
              <w:textAlignment w:val="auto"/>
              <w:outlineLvl w:val="9"/>
              <w:rPr>
                <w:rFonts w:hint="eastAsia" w:hAnsi="仿宋_GB2312"/>
                <w:color w:val="auto"/>
                <w:sz w:val="24"/>
              </w:rPr>
            </w:pPr>
          </w:p>
        </w:tc>
        <w:tc>
          <w:tcPr>
            <w:tcW w:w="23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/>
              <w:ind w:left="0" w:leftChars="0" w:right="0" w:rightChars="0" w:firstLine="0" w:firstLineChars="0"/>
              <w:textAlignment w:val="auto"/>
              <w:outlineLvl w:val="9"/>
              <w:rPr>
                <w:rFonts w:hint="eastAsia" w:hAnsi="仿宋_GB2312"/>
                <w:color w:val="auto"/>
                <w:sz w:val="24"/>
              </w:rPr>
            </w:pPr>
          </w:p>
        </w:tc>
        <w:tc>
          <w:tcPr>
            <w:tcW w:w="18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</w:rPr>
            </w:pPr>
            <w:r>
              <w:rPr>
                <w:rFonts w:hint="eastAsia" w:hAnsi="仿宋_GB2312"/>
                <w:color w:val="auto"/>
                <w:spacing w:val="-6"/>
                <w:sz w:val="24"/>
                <w:szCs w:val="24"/>
              </w:rPr>
              <w:t>□国家</w:t>
            </w:r>
            <w:r>
              <w:rPr>
                <w:rFonts w:hint="eastAsia" w:hAnsi="仿宋_GB2312"/>
                <w:color w:val="auto"/>
                <w:spacing w:val="-6"/>
                <w:kern w:val="44"/>
                <w:sz w:val="24"/>
                <w:szCs w:val="24"/>
              </w:rPr>
              <w:t xml:space="preserve">  </w:t>
            </w:r>
            <w:r>
              <w:rPr>
                <w:rFonts w:hint="eastAsia" w:hAnsi="仿宋_GB2312"/>
                <w:color w:val="auto"/>
                <w:spacing w:val="-6"/>
                <w:sz w:val="24"/>
                <w:szCs w:val="24"/>
              </w:rPr>
              <w:t>□行业</w:t>
            </w:r>
          </w:p>
        </w:tc>
        <w:tc>
          <w:tcPr>
            <w:tcW w:w="18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/>
              <w:ind w:left="0" w:leftChars="0" w:right="0" w:rightChars="0" w:firstLine="0" w:firstLineChars="0"/>
              <w:textAlignment w:val="auto"/>
              <w:outlineLvl w:val="9"/>
              <w:rPr>
                <w:rFonts w:hint="eastAsia" w:hAnsi="仿宋_GB2312"/>
                <w:color w:val="auto"/>
                <w:sz w:val="24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0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hAnsi="仿宋_GB2312"/>
                <w:color w:val="auto"/>
                <w:sz w:val="24"/>
              </w:rPr>
            </w:pPr>
            <w:r>
              <w:rPr>
                <w:rFonts w:hint="eastAsia" w:hAnsi="仿宋_GB2312"/>
                <w:color w:val="auto"/>
                <w:spacing w:val="-6"/>
                <w:sz w:val="24"/>
                <w:szCs w:val="24"/>
              </w:rPr>
              <w:t>□</w:t>
            </w:r>
            <w:r>
              <w:rPr>
                <w:rFonts w:hint="eastAsia" w:hAnsi="仿宋_GB2312"/>
                <w:color w:val="auto"/>
                <w:spacing w:val="-6"/>
                <w:kern w:val="44"/>
                <w:sz w:val="24"/>
                <w:szCs w:val="24"/>
              </w:rPr>
              <w:t xml:space="preserve">主持  </w:t>
            </w:r>
            <w:r>
              <w:rPr>
                <w:rFonts w:hint="eastAsia" w:hAnsi="仿宋_GB2312"/>
                <w:color w:val="auto"/>
                <w:spacing w:val="-6"/>
                <w:sz w:val="24"/>
                <w:szCs w:val="24"/>
              </w:rPr>
              <w:t>□</w:t>
            </w:r>
            <w:r>
              <w:rPr>
                <w:rFonts w:hint="eastAsia" w:hAnsi="仿宋_GB2312"/>
                <w:color w:val="auto"/>
                <w:spacing w:val="-6"/>
                <w:kern w:val="44"/>
                <w:sz w:val="24"/>
                <w:szCs w:val="24"/>
              </w:rPr>
              <w:t>参与</w:t>
            </w:r>
          </w:p>
        </w:tc>
      </w:tr>
    </w:tbl>
    <w:p>
      <w:pPr>
        <w:rPr>
          <w:rFonts w:ascii="Times New Roman"/>
          <w:color w:val="auto"/>
          <w:sz w:val="30"/>
          <w:szCs w:val="30"/>
        </w:rPr>
      </w:pPr>
    </w:p>
    <w:p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EE"/>
    <w:family w:val="auto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 w:tentative="0">
      <w:start w:val="1"/>
      <w:numFmt w:val="japaneseCounting"/>
      <w:pStyle w:val="6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BB27BC"/>
    <w:rsid w:val="063A5A49"/>
    <w:rsid w:val="21CD0C84"/>
    <w:rsid w:val="23DB76DF"/>
    <w:rsid w:val="24370D12"/>
    <w:rsid w:val="275A7502"/>
    <w:rsid w:val="2842652D"/>
    <w:rsid w:val="3ED475E4"/>
    <w:rsid w:val="4C4174DA"/>
    <w:rsid w:val="56783FBA"/>
    <w:rsid w:val="697C6618"/>
    <w:rsid w:val="6E0F4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adjustRightInd w:val="0"/>
      <w:snapToGrid w:val="0"/>
      <w:spacing w:line="360" w:lineRule="auto"/>
      <w:ind w:firstLine="640" w:firstLineChars="200"/>
      <w:jc w:val="both"/>
      <w:outlineLvl w:val="9"/>
    </w:pPr>
    <w:rPr>
      <w:rFonts w:ascii="Times New Roman" w:hAnsi="Times New Roman" w:eastAsia="仿宋_GB2312" w:cs="Times New Roman"/>
      <w:spacing w:val="0"/>
      <w:kern w:val="2"/>
      <w:sz w:val="32"/>
      <w:szCs w:val="32"/>
      <w:lang w:val="en-US" w:eastAsia="zh-CN" w:bidi="ar-SA"/>
    </w:rPr>
  </w:style>
  <w:style w:type="paragraph" w:styleId="3">
    <w:name w:val="heading 2"/>
    <w:basedOn w:val="1"/>
    <w:next w:val="1"/>
    <w:uiPriority w:val="0"/>
    <w:pPr>
      <w:keepNext/>
      <w:keepLines/>
      <w:spacing w:before="260" w:beforeLines="0" w:after="260" w:afterLines="0" w:line="413" w:lineRule="auto"/>
      <w:outlineLvl w:val="1"/>
    </w:pPr>
    <w:rPr>
      <w:rFonts w:ascii="Cambria" w:hAnsi="Cambria" w:eastAsia="仿宋_GB2312" w:cs="Times New Roman"/>
      <w:bCs/>
      <w:spacing w:val="-4"/>
      <w:sz w:val="30"/>
      <w:szCs w:val="32"/>
    </w:rPr>
  </w:style>
  <w:style w:type="character" w:default="1" w:styleId="5">
    <w:name w:val="Default Paragraph Font"/>
    <w:link w:val="6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/>
    </w:pPr>
    <w:rPr>
      <w:rFonts w:ascii="仿宋_GB2312" w:hAnsi="Times New Roman" w:eastAsia="仿宋_GB2312"/>
      <w:spacing w:val="-4"/>
      <w:kern w:val="2"/>
      <w:sz w:val="32"/>
    </w:rPr>
  </w:style>
  <w:style w:type="paragraph" w:customStyle="1" w:styleId="6">
    <w:name w:val=" Char Char1"/>
    <w:basedOn w:val="1"/>
    <w:link w:val="5"/>
    <w:qFormat/>
    <w:uiPriority w:val="0"/>
    <w:pPr>
      <w:numPr>
        <w:ilvl w:val="0"/>
        <w:numId w:val="1"/>
      </w:numPr>
    </w:pPr>
  </w:style>
  <w:style w:type="character" w:customStyle="1" w:styleId="7">
    <w:name w:val="标题 2 Char"/>
    <w:basedOn w:val="5"/>
    <w:qFormat/>
    <w:uiPriority w:val="0"/>
    <w:rPr>
      <w:rFonts w:ascii="Cambria" w:hAnsi="Cambria" w:eastAsia="仿宋_GB2312" w:cs="Times New Roman"/>
      <w:bCs/>
      <w:spacing w:val="-4"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1274</Words>
  <Characters>1339</Characters>
  <Lines>0</Lines>
  <Paragraphs>0</Paragraphs>
  <TotalTime>17</TotalTime>
  <ScaleCrop>false</ScaleCrop>
  <LinksUpToDate>false</LinksUpToDate>
  <CharactersWithSpaces>1545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2026-08-13T07:07:00Z</dcterms:created>
  <dc:creator>wangpan</dc:creator>
  <cp:lastModifiedBy>wangpan</cp:lastModifiedBy>
  <dcterms:modified xsi:type="dcterms:W3CDTF">2026-09-08T07:23:55Z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  <property fmtid="{D5CDD505-2E9C-101B-9397-08002B2CF9AE}" pid="3" name="KSOTemplateDocerSaveRecord">
    <vt:lpwstr>eyJoZGlkIjoiMGM2M2VlMzBlMGYxNTg3OTZkN2Y4OWNiMDZmNDc1N2YiLCJ1c2VySWQiOiI1Nzg1OTYyNzMifQ==</vt:lpwstr>
  </property>
  <property fmtid="{D5CDD505-2E9C-101B-9397-08002B2CF9AE}" pid="4" name="ICV">
    <vt:lpwstr>1D51AD4282684F8AAA52D3E69D2BEAE7_13</vt:lpwstr>
  </property>
</Properties>
</file>