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21"/>
        </w:rPr>
        <w:t>附件1</w:t>
      </w:r>
    </w:p>
    <w:p>
      <w:pPr>
        <w:pStyle w:val="2"/>
        <w:widowControl/>
        <w:spacing w:beforeAutospacing="0" w:after="150" w:afterAutospacing="0" w:line="36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深圳市殡葬服务中心招聘岗位表</w:t>
      </w: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88"/>
        <w:gridCol w:w="2628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基建工程师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协助做好政府投资项目的现场管理、施工进度管理、工程质量管理，协助施工图纸审查、工程验收、工程资料整理、归档和统计工作，协调代建单位、施工单位、监理单位等及时处理工程建设的相关问题。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土木工程、工民建、工程管理等相关专业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大学本科及以上学历，中级及以上工程师，责任心强，协调能力及突发问题处理能力强，熟悉施工图纸审核及各类工程技术软件，项目管理经验丰富，具备5年及以上基建项目管理或施工监督相关工作经验，参与过政府投资项目或大型基建项目建设管理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1AC5"/>
    <w:rsid w:val="033B0F23"/>
    <w:rsid w:val="080A1AC5"/>
    <w:rsid w:val="0A1B4F03"/>
    <w:rsid w:val="13D93D56"/>
    <w:rsid w:val="14506500"/>
    <w:rsid w:val="44874EAF"/>
    <w:rsid w:val="495DCAC1"/>
    <w:rsid w:val="54800764"/>
    <w:rsid w:val="5D3E2C8C"/>
    <w:rsid w:val="5F954673"/>
    <w:rsid w:val="5FDE8B74"/>
    <w:rsid w:val="649F4620"/>
    <w:rsid w:val="66154481"/>
    <w:rsid w:val="6B9C589D"/>
    <w:rsid w:val="6FD7E392"/>
    <w:rsid w:val="70F05424"/>
    <w:rsid w:val="734D7711"/>
    <w:rsid w:val="7A9E4A38"/>
    <w:rsid w:val="7CCB4C5F"/>
    <w:rsid w:val="7E0C51D8"/>
    <w:rsid w:val="A5F6CB69"/>
    <w:rsid w:val="B6FF7C1A"/>
    <w:rsid w:val="BFFFD166"/>
    <w:rsid w:val="C68D9E69"/>
    <w:rsid w:val="CBFFA8C4"/>
    <w:rsid w:val="DFEF4976"/>
    <w:rsid w:val="EF7B3970"/>
    <w:rsid w:val="F9F10BCB"/>
    <w:rsid w:val="FFFA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13</TotalTime>
  <ScaleCrop>false</ScaleCrop>
  <LinksUpToDate>false</LinksUpToDate>
  <CharactersWithSpaces>440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2023-06-25T03:14:00Z</dcterms:created>
  <dc:creator>贺容荣</dc:creator>
  <cp:lastModifiedBy>郑锦婷</cp:lastModifiedBy>
  <cp:lastPrinted>2025-09-12T02:45:00Z</cp:lastPrinted>
  <dcterms:modified xsi:type="dcterms:W3CDTF">2025-11-04T11:59:16Z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eyJoZGlkIjoiZTNmN2U3NzI2ODI4ZGJkZGE3NjY5YzJmNWIxNzA5YTEiLCJ1c2VySWQiOiI0ODAzMTk3NjkifQ==</vt:lpwstr>
  </property>
  <property fmtid="{D5CDD505-2E9C-101B-9397-08002B2CF9AE}" pid="4" name="ICV">
    <vt:lpwstr>C5AA430FAA77E1E4147A09697EE12F5D</vt:lpwstr>
  </property>
</Properties>
</file>