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Times New Roman"/>
          <w:bCs w:val="0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Times New Roman"/>
          <w:bCs w:val="0"/>
          <w:color w:val="000000"/>
          <w:kern w:val="0"/>
          <w:sz w:val="44"/>
          <w:szCs w:val="44"/>
          <w:highlight w:val="none"/>
          <w:lang w:eastAsia="zh-CN"/>
        </w:rPr>
        <w:t>市级学前教育发展专项经费使用情况绩效评价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center"/>
        <w:textAlignment w:val="auto"/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800" w:lineRule="exact"/>
        <w:ind w:left="0" w:leftChars="0" w:right="0"/>
        <w:jc w:val="center"/>
        <w:textAlignment w:val="auto"/>
        <w:rPr>
          <w:rFonts w:ascii="方正小标宋简体" w:hAnsi="Calibri" w:eastAsia="方正小标宋简体" w:cs="Times New Roman"/>
          <w:sz w:val="72"/>
          <w:szCs w:val="72"/>
          <w:highlight w:val="none"/>
        </w:rPr>
      </w:pPr>
      <w:r>
        <w:rPr>
          <w:rFonts w:hint="eastAsia" w:ascii="方正小标宋简体" w:hAnsi="Calibri" w:eastAsia="方正小标宋简体" w:cs="Times New Roman"/>
          <w:sz w:val="72"/>
          <w:szCs w:val="72"/>
          <w:highlight w:val="none"/>
        </w:rPr>
        <w:t>项目申报书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申报单位（公章）：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负     责  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 目 负 责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 xml:space="preserve">联  系  电   话： 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320" w:firstLineChars="100"/>
        <w:textAlignment w:val="auto"/>
        <w:rPr>
          <w:rFonts w:hint="eastAsia"/>
          <w:sz w:val="32"/>
          <w:szCs w:val="32"/>
          <w:highlight w:val="none"/>
          <w:u w:val="single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80" w:lineRule="exact"/>
        <w:ind w:left="0" w:leftChars="0" w:right="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80" w:lineRule="exact"/>
        <w:ind w:left="0" w:leftChars="0" w:right="0"/>
        <w:textAlignment w:val="auto"/>
        <w:rPr>
          <w:rFonts w:hint="eastAsia"/>
          <w:highlight w:val="none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textAlignment w:val="auto"/>
        <w:outlineLvl w:val="0"/>
        <w:rPr>
          <w:rFonts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一、申报单位基本情况</w:t>
      </w:r>
    </w:p>
    <w:tbl>
      <w:tblPr>
        <w:tblStyle w:val="5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网 址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0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优势及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业务能力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等概况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right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textAlignment w:val="auto"/>
              <w:rPr>
                <w:rFonts w:ascii="仿宋_GB2312" w:eastAsia="仿宋_GB2312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  <w:highlight w:val="none"/>
              </w:rPr>
              <w:t>相关经验（请例举说明）：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/>
        <w:textAlignment w:val="auto"/>
        <w:rPr>
          <w:rFonts w:eastAsia="黑体" w:cs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二、项目实施方案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textAlignment w:val="auto"/>
              <w:rPr>
                <w:rFonts w:ascii="仿宋_GB2312" w:eastAsia="仿宋_GB2312" w:cs="黑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/>
              <w:textAlignment w:val="auto"/>
              <w:rPr>
                <w:rFonts w:cs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630" w:firstLineChars="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以上填报内容属实。如有不实，愿承担相关责任及所引起的后果。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3430" w:firstLineChars="1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公司负责人（签名）：_________________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0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EFB8"/>
    <w:rsid w:val="6FDEEFB8"/>
    <w:rsid w:val="DFD78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2025-05-14T11:06:00Z</dcterms:created>
  <dc:creator>王志红</dc:creator>
  <cp:lastModifiedBy>王志红</cp:lastModifiedBy>
  <dcterms:modified xsi:type="dcterms:W3CDTF">2025-05-14T11:07:36Z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A7263BBBDD96A4ECD1082468F62BD782</vt:lpwstr>
  </property>
</Properties>
</file>