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44692">
      <w:pPr>
        <w:pStyle w:val="5"/>
        <w:keepNext w:val="0"/>
        <w:keepLines w:val="0"/>
        <w:pageBreakBefore w:val="0"/>
        <w:kinsoku/>
        <w:wordWrap/>
        <w:overflowPunct/>
        <w:topLinePunct w:val="0"/>
        <w:autoSpaceDE/>
        <w:autoSpaceDN/>
        <w:bidi w:val="0"/>
        <w:spacing w:line="560" w:lineRule="exact"/>
        <w:jc w:val="center"/>
        <w:textAlignment w:val="auto"/>
        <w:outlineLvl w:val="0"/>
        <w:rPr>
          <w:rFonts w:hint="eastAsia" w:ascii="方正小标宋简体" w:hAnsi="方正小标宋简体" w:eastAsia="方正小标宋简体" w:cs="方正小标宋简体"/>
          <w:kern w:val="0"/>
          <w:sz w:val="44"/>
          <w:szCs w:val="44"/>
        </w:rPr>
      </w:pPr>
      <w:bookmarkStart w:id="0" w:name="_GoBack"/>
      <w:bookmarkEnd w:id="0"/>
      <w:r>
        <w:rPr>
          <w:rFonts w:hint="eastAsia" w:ascii="方正小标宋简体" w:hAnsi="方正小标宋简体" w:eastAsia="方正小标宋简体" w:cs="方正小标宋简体"/>
          <w:kern w:val="0"/>
          <w:sz w:val="44"/>
          <w:szCs w:val="44"/>
        </w:rPr>
        <w:t>202</w:t>
      </w:r>
      <w:r>
        <w:rPr>
          <w:rFonts w:hint="eastAsia" w:ascii="方正小标宋简体" w:hAnsi="方正小标宋简体" w:eastAsia="方正小标宋简体" w:cs="方正小标宋简体"/>
          <w:kern w:val="0"/>
          <w:sz w:val="44"/>
          <w:szCs w:val="44"/>
          <w:lang w:val="en-US" w:eastAsia="zh-CN"/>
        </w:rPr>
        <w:t>6</w:t>
      </w:r>
      <w:r>
        <w:rPr>
          <w:rFonts w:hint="eastAsia" w:ascii="方正小标宋简体" w:hAnsi="方正小标宋简体" w:eastAsia="方正小标宋简体" w:cs="方正小标宋简体"/>
          <w:kern w:val="0"/>
          <w:sz w:val="44"/>
          <w:szCs w:val="44"/>
        </w:rPr>
        <w:t>年数字创意产业服务机构</w:t>
      </w:r>
      <w:r>
        <w:rPr>
          <w:rFonts w:hint="eastAsia" w:ascii="方正小标宋简体" w:hAnsi="方正小标宋简体" w:eastAsia="方正小标宋简体" w:cs="方正小标宋简体"/>
          <w:kern w:val="0"/>
          <w:sz w:val="44"/>
          <w:szCs w:val="44"/>
          <w:lang w:eastAsia="zh-CN"/>
        </w:rPr>
        <w:t>资助</w:t>
      </w:r>
      <w:r>
        <w:rPr>
          <w:rFonts w:hint="eastAsia" w:ascii="方正小标宋简体" w:hAnsi="方正小标宋简体" w:eastAsia="方正小标宋简体" w:cs="方正小标宋简体"/>
          <w:kern w:val="0"/>
          <w:sz w:val="44"/>
          <w:szCs w:val="44"/>
        </w:rPr>
        <w:t>项目</w:t>
      </w:r>
    </w:p>
    <w:p w14:paraId="3E6E5E1A">
      <w:pPr>
        <w:pStyle w:val="5"/>
        <w:keepNext w:val="0"/>
        <w:keepLines w:val="0"/>
        <w:pageBreakBefore w:val="0"/>
        <w:kinsoku/>
        <w:wordWrap/>
        <w:overflowPunct/>
        <w:topLinePunct w:val="0"/>
        <w:autoSpaceDE/>
        <w:autoSpaceDN/>
        <w:bidi w:val="0"/>
        <w:spacing w:line="560" w:lineRule="exact"/>
        <w:jc w:val="center"/>
        <w:textAlignment w:val="auto"/>
        <w:outlineLvl w:val="0"/>
        <w:rPr>
          <w:rFonts w:hint="eastAsia" w:ascii="方正小标宋简体" w:hAnsi="方正小标宋简体" w:eastAsia="方正小标宋简体" w:cs="方正小标宋简体"/>
          <w:kern w:val="0"/>
          <w:sz w:val="44"/>
          <w:szCs w:val="44"/>
          <w:lang w:val="en"/>
        </w:rPr>
      </w:pPr>
      <w:r>
        <w:rPr>
          <w:rFonts w:hint="eastAsia" w:ascii="方正小标宋简体" w:hAnsi="方正小标宋简体" w:eastAsia="方正小标宋简体" w:cs="方正小标宋简体"/>
          <w:kern w:val="0"/>
          <w:sz w:val="44"/>
          <w:szCs w:val="44"/>
          <w:lang w:val="en"/>
        </w:rPr>
        <w:t>申报指南</w:t>
      </w:r>
    </w:p>
    <w:p w14:paraId="6FEA34D3">
      <w:pPr>
        <w:pStyle w:val="5"/>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黑体" w:cs="仿宋_GB2312"/>
          <w:kern w:val="0"/>
          <w:sz w:val="32"/>
          <w:szCs w:val="32"/>
        </w:rPr>
      </w:pPr>
    </w:p>
    <w:p w14:paraId="72C86E0C">
      <w:pPr>
        <w:pStyle w:val="5"/>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lang w:eastAsia="zh-CN"/>
        </w:rPr>
        <w:t>一</w:t>
      </w:r>
      <w:r>
        <w:rPr>
          <w:rFonts w:hint="eastAsia" w:ascii="仿宋_GB2312" w:hAnsi="仿宋_GB2312" w:eastAsia="黑体" w:cs="仿宋_GB2312"/>
          <w:kern w:val="0"/>
          <w:sz w:val="32"/>
          <w:szCs w:val="32"/>
        </w:rPr>
        <w:t>、设定依据</w:t>
      </w:r>
    </w:p>
    <w:p w14:paraId="345B4076">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hAnsi="仿宋_GB2312" w:eastAsia="仿宋_GB2312" w:cs="仿宋_GB2312"/>
          <w:color w:val="000000"/>
          <w:sz w:val="32"/>
          <w:szCs w:val="32"/>
          <w:highlight w:val="none"/>
          <w:lang w:val="en-US" w:eastAsia="zh-CN"/>
        </w:rPr>
        <w:t>《深圳市推动数字创意产业高质量发展的若干措施》（深文〔2025〕118号）</w:t>
      </w:r>
      <w:r>
        <w:rPr>
          <w:rFonts w:hint="eastAsia" w:ascii="仿宋_GB2312" w:eastAsia="仿宋_GB2312"/>
          <w:color w:val="auto"/>
          <w:sz w:val="32"/>
          <w:szCs w:val="32"/>
        </w:rPr>
        <w:t>；</w:t>
      </w:r>
    </w:p>
    <w:p w14:paraId="6EBB3BD5">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（二）《深圳市文化广电旅游体育局推动数字创意产业高质量发展项目扶持计划操作规程》（深文规〔202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号）。</w:t>
      </w:r>
    </w:p>
    <w:p w14:paraId="20C6ECDF">
      <w:pPr>
        <w:pStyle w:val="5"/>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lang w:eastAsia="zh-CN"/>
        </w:rPr>
        <w:t>二</w:t>
      </w:r>
      <w:r>
        <w:rPr>
          <w:rFonts w:hint="eastAsia" w:ascii="仿宋_GB2312" w:hAnsi="仿宋_GB2312" w:eastAsia="黑体" w:cs="仿宋_GB2312"/>
          <w:kern w:val="0"/>
          <w:sz w:val="32"/>
          <w:szCs w:val="32"/>
        </w:rPr>
        <w:t>、申报条件</w:t>
      </w:r>
    </w:p>
    <w:p w14:paraId="424BEAD8">
      <w:pPr>
        <w:keepNext w:val="0"/>
        <w:keepLines w:val="0"/>
        <w:pageBreakBefore w:val="0"/>
        <w:widowControl/>
        <w:numPr>
          <w:ilvl w:val="-1"/>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s="Times New Roman"/>
          <w:color w:val="auto"/>
          <w:sz w:val="32"/>
          <w:szCs w:val="32"/>
          <w:lang w:val="en-US" w:eastAsia="zh-CN" w:bidi="ar"/>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或战略性新兴产业分类中的数字创意产业（含深圳市分类标准）</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或国民经济行业分类中的文化、体育和娱乐业范围（见申报通知附件）。</w:t>
      </w:r>
    </w:p>
    <w:p w14:paraId="3AE959B5">
      <w:pPr>
        <w:keepNext w:val="0"/>
        <w:keepLines w:val="0"/>
        <w:pageBreakBefore w:val="0"/>
        <w:widowControl/>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hAnsi="仿宋_GB2312" w:eastAsia="仿宋_GB2312" w:cs="仿宋_GB2312"/>
          <w:i w:val="0"/>
          <w:strike w:val="0"/>
          <w:color w:val="000000"/>
          <w:spacing w:val="0"/>
          <w:sz w:val="32"/>
          <w:highlight w:val="none"/>
          <w:u w:val="none"/>
          <w:lang w:val="en-US" w:eastAsia="zh-CN"/>
        </w:rPr>
        <w:t>（二）</w:t>
      </w:r>
      <w:r>
        <w:rPr>
          <w:rFonts w:hint="eastAsia" w:ascii="仿宋_GB2312" w:hAnsi="仿宋_GB2312" w:eastAsia="仿宋_GB2312" w:cs="仿宋_GB2312"/>
          <w:color w:val="000000"/>
          <w:sz w:val="32"/>
          <w:szCs w:val="32"/>
          <w:highlight w:val="none"/>
          <w:lang w:val="en-US" w:eastAsia="zh-CN"/>
        </w:rPr>
        <w:t>申报单位属由市级及以上宣传文化部门指导建设</w:t>
      </w:r>
      <w:r>
        <w:rPr>
          <w:rFonts w:hint="default" w:ascii="仿宋_GB2312" w:hAnsi="仿宋_GB2312" w:eastAsia="仿宋_GB2312" w:cs="仿宋_GB2312"/>
          <w:color w:val="000000"/>
          <w:sz w:val="32"/>
          <w:szCs w:val="32"/>
          <w:highlight w:val="none"/>
          <w:lang w:val="en-US" w:eastAsia="zh-CN"/>
        </w:rPr>
        <w:t>的产业服务中心</w:t>
      </w:r>
      <w:r>
        <w:rPr>
          <w:rFonts w:hint="eastAsia" w:ascii="仿宋_GB2312" w:hAnsi="仿宋_GB2312" w:eastAsia="仿宋_GB2312" w:cs="仿宋_GB2312"/>
          <w:color w:val="000000"/>
          <w:sz w:val="32"/>
          <w:szCs w:val="32"/>
          <w:highlight w:val="none"/>
          <w:lang w:val="en-US" w:eastAsia="zh-CN"/>
        </w:rPr>
        <w:t>、产业联盟、行业协会等产业服务机构，成立并正常运营1年以上，有3名及以上专职工作人员。</w:t>
      </w:r>
    </w:p>
    <w:p w14:paraId="133D6C09">
      <w:pPr>
        <w:pStyle w:val="5"/>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default" w:ascii="仿宋_GB2312" w:hAnsi="仿宋_GB2312" w:eastAsia="仿宋_GB2312" w:cs="仿宋_GB2312"/>
          <w:color w:val="000000"/>
          <w:kern w:val="2"/>
          <w:sz w:val="32"/>
          <w:szCs w:val="22"/>
          <w:highlight w:val="none"/>
          <w:u w:val="none"/>
          <w:lang w:val="en-US" w:eastAsia="zh-CN"/>
        </w:rPr>
      </w:pPr>
      <w:r>
        <w:rPr>
          <w:rFonts w:hint="eastAsia" w:ascii="仿宋_GB2312" w:hAnsi="仿宋_GB2312" w:eastAsia="仿宋_GB2312" w:cs="仿宋_GB2312"/>
          <w:color w:val="000000"/>
          <w:kern w:val="2"/>
          <w:sz w:val="32"/>
          <w:szCs w:val="22"/>
          <w:highlight w:val="none"/>
          <w:u w:val="none"/>
          <w:lang w:eastAsia="zh-CN"/>
        </w:rPr>
        <w:t>（</w:t>
      </w:r>
      <w:r>
        <w:rPr>
          <w:rFonts w:hint="eastAsia" w:ascii="仿宋_GB2312" w:hAnsi="仿宋_GB2312" w:eastAsia="仿宋_GB2312" w:cs="仿宋_GB2312"/>
          <w:color w:val="000000"/>
          <w:kern w:val="2"/>
          <w:sz w:val="32"/>
          <w:szCs w:val="22"/>
          <w:highlight w:val="none"/>
          <w:u w:val="none"/>
          <w:lang w:val="en-US" w:eastAsia="zh-CN"/>
        </w:rPr>
        <w:t>三</w:t>
      </w:r>
      <w:r>
        <w:rPr>
          <w:rFonts w:hint="eastAsia" w:ascii="仿宋_GB2312" w:hAnsi="仿宋_GB2312" w:eastAsia="仿宋_GB2312" w:cs="仿宋_GB2312"/>
          <w:color w:val="000000"/>
          <w:kern w:val="2"/>
          <w:sz w:val="32"/>
          <w:szCs w:val="22"/>
          <w:highlight w:val="none"/>
          <w:u w:val="none"/>
          <w:lang w:eastAsia="zh-CN"/>
        </w:rPr>
        <w:t>）</w:t>
      </w:r>
      <w:r>
        <w:rPr>
          <w:rFonts w:hint="eastAsia" w:ascii="仿宋_GB2312" w:hAnsi="仿宋_GB2312" w:eastAsia="仿宋_GB2312" w:cs="仿宋_GB2312"/>
          <w:color w:val="000000"/>
          <w:kern w:val="2"/>
          <w:sz w:val="32"/>
          <w:szCs w:val="22"/>
          <w:highlight w:val="none"/>
          <w:u w:val="none"/>
          <w:lang w:val="en-US" w:eastAsia="zh-CN"/>
        </w:rPr>
        <w:t>申报单位2025年内举办市级及以上行业活动不少于5场，为</w:t>
      </w:r>
      <w:r>
        <w:rPr>
          <w:rFonts w:hint="eastAsia" w:ascii="仿宋_GB2312" w:hAnsi="仿宋_GB2312" w:eastAsia="仿宋_GB2312" w:cs="仿宋_GB2312"/>
          <w:color w:val="000000"/>
          <w:sz w:val="32"/>
          <w:szCs w:val="32"/>
          <w:highlight w:val="none"/>
          <w:lang w:val="en-US" w:eastAsia="zh-CN"/>
        </w:rPr>
        <w:t>游戏、影视、动漫、微短剧、演出、科幻等</w:t>
      </w:r>
      <w:r>
        <w:rPr>
          <w:rFonts w:hint="eastAsia" w:ascii="仿宋_GB2312" w:hAnsi="仿宋_GB2312" w:eastAsia="仿宋_GB2312" w:cs="仿宋_GB2312"/>
          <w:color w:val="000000"/>
          <w:kern w:val="2"/>
          <w:sz w:val="32"/>
          <w:szCs w:val="22"/>
          <w:highlight w:val="none"/>
          <w:u w:val="none"/>
          <w:lang w:val="en-US" w:eastAsia="zh-CN"/>
        </w:rPr>
        <w:t>企业提供资源对接、</w:t>
      </w:r>
      <w:r>
        <w:rPr>
          <w:rFonts w:hint="eastAsia" w:ascii="仿宋_GB2312" w:hAnsi="仿宋_GB2312" w:eastAsia="仿宋_GB2312" w:cs="仿宋_GB2312"/>
          <w:b w:val="0"/>
          <w:bCs w:val="0"/>
          <w:i w:val="0"/>
          <w:strike w:val="0"/>
          <w:color w:val="000000"/>
          <w:spacing w:val="0"/>
          <w:sz w:val="32"/>
          <w:highlight w:val="none"/>
          <w:u w:val="none"/>
          <w:lang w:val="en-US" w:eastAsia="zh-CN"/>
        </w:rPr>
        <w:t>技术服务、项目孵化、</w:t>
      </w:r>
      <w:r>
        <w:rPr>
          <w:rFonts w:hint="eastAsia" w:ascii="仿宋_GB2312" w:hAnsi="仿宋_GB2312" w:eastAsia="仿宋_GB2312" w:cs="仿宋_GB2312"/>
          <w:color w:val="000000"/>
          <w:kern w:val="2"/>
          <w:sz w:val="32"/>
          <w:szCs w:val="22"/>
          <w:highlight w:val="none"/>
          <w:u w:val="none"/>
          <w:lang w:val="en-US" w:eastAsia="zh-CN"/>
        </w:rPr>
        <w:t>参展等服务项目合计不少于20个，编写行业研究分析报告不少于2篇，</w:t>
      </w:r>
      <w:r>
        <w:rPr>
          <w:rFonts w:hint="eastAsia" w:ascii="仿宋_GB2312" w:hAnsi="仿宋_GB2312" w:eastAsia="仿宋_GB2312" w:cs="仿宋_GB2312"/>
          <w:color w:val="000000"/>
          <w:sz w:val="32"/>
          <w:szCs w:val="32"/>
          <w:highlight w:val="none"/>
          <w:lang w:val="en-US" w:eastAsia="zh-CN"/>
        </w:rPr>
        <w:t>具有一定的</w:t>
      </w:r>
      <w:r>
        <w:rPr>
          <w:rFonts w:hint="eastAsia" w:ascii="仿宋_GB2312" w:hAnsi="仿宋_GB2312" w:eastAsia="仿宋_GB2312" w:cs="仿宋_GB2312"/>
          <w:i w:val="0"/>
          <w:iCs w:val="0"/>
          <w:caps w:val="0"/>
          <w:color w:val="000000"/>
          <w:spacing w:val="0"/>
          <w:sz w:val="32"/>
          <w:szCs w:val="24"/>
          <w:highlight w:val="none"/>
          <w:u w:val="none"/>
          <w:shd w:val="clear" w:color="auto" w:fill="auto"/>
        </w:rPr>
        <w:t>行业</w:t>
      </w:r>
      <w:r>
        <w:rPr>
          <w:rFonts w:hint="eastAsia" w:ascii="仿宋_GB2312" w:hAnsi="仿宋_GB2312" w:eastAsia="仿宋_GB2312" w:cs="仿宋_GB2312"/>
          <w:i w:val="0"/>
          <w:iCs w:val="0"/>
          <w:caps w:val="0"/>
          <w:color w:val="000000"/>
          <w:spacing w:val="0"/>
          <w:sz w:val="32"/>
          <w:szCs w:val="24"/>
          <w:highlight w:val="none"/>
          <w:u w:val="none"/>
          <w:shd w:val="clear" w:color="auto" w:fill="auto"/>
          <w:lang w:eastAsia="zh-CN"/>
        </w:rPr>
        <w:t>号召力和</w:t>
      </w:r>
      <w:r>
        <w:rPr>
          <w:rFonts w:hint="eastAsia" w:ascii="仿宋_GB2312" w:hAnsi="仿宋_GB2312" w:eastAsia="仿宋_GB2312" w:cs="仿宋_GB2312"/>
          <w:i w:val="0"/>
          <w:iCs w:val="0"/>
          <w:caps w:val="0"/>
          <w:color w:val="000000"/>
          <w:spacing w:val="0"/>
          <w:sz w:val="32"/>
          <w:szCs w:val="24"/>
          <w:highlight w:val="none"/>
          <w:u w:val="none"/>
          <w:shd w:val="clear" w:color="auto" w:fill="auto"/>
        </w:rPr>
        <w:t>影响</w:t>
      </w:r>
      <w:r>
        <w:rPr>
          <w:rFonts w:hint="eastAsia" w:ascii="仿宋_GB2312" w:hAnsi="仿宋_GB2312" w:eastAsia="仿宋_GB2312" w:cs="仿宋_GB2312"/>
          <w:i w:val="0"/>
          <w:iCs w:val="0"/>
          <w:caps w:val="0"/>
          <w:color w:val="000000"/>
          <w:spacing w:val="0"/>
          <w:sz w:val="32"/>
          <w:szCs w:val="24"/>
          <w:highlight w:val="none"/>
          <w:u w:val="none"/>
          <w:shd w:val="clear" w:color="auto" w:fill="auto"/>
          <w:lang w:eastAsia="zh-CN"/>
        </w:rPr>
        <w:t>力</w:t>
      </w:r>
      <w:r>
        <w:rPr>
          <w:rFonts w:hint="eastAsia" w:ascii="仿宋_GB2312" w:hAnsi="仿宋_GB2312" w:eastAsia="仿宋_GB2312" w:cs="仿宋_GB2312"/>
          <w:color w:val="000000"/>
          <w:kern w:val="2"/>
          <w:sz w:val="32"/>
          <w:szCs w:val="22"/>
          <w:highlight w:val="none"/>
          <w:u w:val="none"/>
          <w:lang w:val="en-US" w:eastAsia="zh-CN"/>
        </w:rPr>
        <w:t>。</w:t>
      </w:r>
    </w:p>
    <w:p w14:paraId="343DB138">
      <w:pPr>
        <w:pStyle w:val="5"/>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default" w:ascii="仿宋_GB2312" w:hAnsi="仿宋_GB2312" w:eastAsia="黑体" w:cs="仿宋_GB2312"/>
          <w:kern w:val="0"/>
          <w:sz w:val="32"/>
          <w:szCs w:val="32"/>
          <w:lang w:val="en-US" w:eastAsia="zh-CN"/>
        </w:rPr>
      </w:pPr>
      <w:r>
        <w:rPr>
          <w:rFonts w:hint="eastAsia" w:ascii="仿宋_GB2312" w:hAnsi="仿宋_GB2312" w:eastAsia="仿宋_GB2312" w:cs="仿宋_GB2312"/>
          <w:color w:val="000000"/>
          <w:sz w:val="32"/>
          <w:szCs w:val="32"/>
          <w:highlight w:val="none"/>
          <w:lang w:val="en-US" w:eastAsia="zh-CN"/>
        </w:rPr>
        <w:t>（四）申报单位属行业协会的，须成立后每年通过民政部门年审，市级社会组织等级评估为3A及以上，并在有效期内；申报单位属产业联盟的，须由产业联盟执行单位申报。</w:t>
      </w:r>
    </w:p>
    <w:p w14:paraId="023FACB7">
      <w:pPr>
        <w:pStyle w:val="5"/>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lang w:eastAsia="zh-CN"/>
        </w:rPr>
        <w:t>三</w:t>
      </w:r>
      <w:r>
        <w:rPr>
          <w:rFonts w:hint="eastAsia" w:ascii="仿宋_GB2312" w:hAnsi="仿宋_GB2312" w:eastAsia="黑体" w:cs="仿宋_GB2312"/>
          <w:kern w:val="0"/>
          <w:sz w:val="32"/>
          <w:szCs w:val="32"/>
        </w:rPr>
        <w:t>、资助方式、范围及标准</w:t>
      </w:r>
    </w:p>
    <w:p w14:paraId="559E8387">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eastAsia="zh-CN" w:bidi="ar"/>
        </w:rPr>
        <w:t>（一）</w:t>
      </w:r>
      <w:r>
        <w:rPr>
          <w:rFonts w:hint="eastAsia" w:ascii="仿宋_GB2312" w:eastAsia="仿宋_GB2312"/>
          <w:color w:val="auto"/>
          <w:sz w:val="32"/>
          <w:szCs w:val="32"/>
          <w:lang w:bidi="ar"/>
        </w:rPr>
        <w:t>资助方式：事后资助。根据</w:t>
      </w:r>
      <w:r>
        <w:rPr>
          <w:rFonts w:hint="eastAsia" w:ascii="仿宋_GB2312" w:eastAsia="仿宋_GB2312"/>
          <w:color w:val="auto"/>
          <w:sz w:val="32"/>
          <w:szCs w:val="32"/>
          <w:lang w:eastAsia="zh-CN" w:bidi="ar"/>
        </w:rPr>
        <w:t>服务机构服务水平、行业影响力、</w:t>
      </w:r>
      <w:r>
        <w:rPr>
          <w:rFonts w:hint="eastAsia" w:ascii="仿宋_GB2312" w:eastAsia="仿宋_GB2312"/>
          <w:color w:val="auto"/>
          <w:sz w:val="32"/>
          <w:szCs w:val="32"/>
          <w:lang w:val="en-US" w:eastAsia="zh-CN" w:bidi="ar"/>
        </w:rPr>
        <w:t>政企协同度</w:t>
      </w:r>
      <w:r>
        <w:rPr>
          <w:rFonts w:hint="eastAsia" w:ascii="仿宋_GB2312" w:eastAsia="仿宋_GB2312"/>
          <w:color w:val="auto"/>
          <w:sz w:val="32"/>
          <w:szCs w:val="32"/>
          <w:lang w:eastAsia="zh-CN" w:bidi="ar"/>
        </w:rPr>
        <w:t>等</w:t>
      </w:r>
      <w:r>
        <w:rPr>
          <w:rFonts w:hint="eastAsia" w:ascii="仿宋_GB2312" w:eastAsia="仿宋_GB2312"/>
          <w:color w:val="auto"/>
          <w:sz w:val="32"/>
          <w:szCs w:val="32"/>
          <w:lang w:bidi="ar"/>
        </w:rPr>
        <w:t>指标综合评定，择优资助</w:t>
      </w:r>
      <w:r>
        <w:rPr>
          <w:rFonts w:hint="eastAsia" w:ascii="仿宋_GB2312" w:eastAsia="仿宋_GB2312"/>
          <w:color w:val="auto"/>
          <w:sz w:val="32"/>
          <w:szCs w:val="32"/>
          <w:lang w:eastAsia="zh-CN" w:bidi="ar"/>
        </w:rPr>
        <w:t>，</w:t>
      </w:r>
      <w:r>
        <w:rPr>
          <w:rFonts w:hint="eastAsia" w:ascii="仿宋_GB2312" w:eastAsia="仿宋_GB2312"/>
          <w:color w:val="auto"/>
          <w:sz w:val="32"/>
          <w:szCs w:val="32"/>
          <w:lang w:val="en-US" w:eastAsia="zh-CN" w:bidi="ar"/>
        </w:rPr>
        <w:t>每年资助数量不超过5个</w:t>
      </w:r>
      <w:r>
        <w:rPr>
          <w:rFonts w:hint="eastAsia" w:ascii="仿宋_GB2312" w:eastAsia="仿宋_GB2312"/>
          <w:color w:val="auto"/>
          <w:sz w:val="32"/>
          <w:szCs w:val="32"/>
          <w:lang w:bidi="ar"/>
        </w:rPr>
        <w:t>。</w:t>
      </w:r>
    </w:p>
    <w:p w14:paraId="68837A3B">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olor w:val="auto"/>
          <w:sz w:val="32"/>
          <w:szCs w:val="32"/>
          <w:lang w:eastAsia="zh-CN" w:bidi="ar"/>
        </w:rPr>
        <w:t>（二）</w:t>
      </w:r>
      <w:r>
        <w:rPr>
          <w:rFonts w:hint="eastAsia" w:ascii="仿宋_GB2312" w:eastAsia="仿宋_GB2312"/>
          <w:color w:val="auto"/>
          <w:sz w:val="32"/>
          <w:szCs w:val="32"/>
          <w:lang w:bidi="ar"/>
        </w:rPr>
        <w:t>资助范围：</w:t>
      </w:r>
      <w:r>
        <w:rPr>
          <w:rFonts w:hint="eastAsia" w:ascii="仿宋_GB2312" w:hAnsi="仿宋_GB2312" w:eastAsia="仿宋_GB2312" w:cs="仿宋_GB2312"/>
          <w:b w:val="0"/>
          <w:bCs/>
          <w:i w:val="0"/>
          <w:caps w:val="0"/>
          <w:color w:val="000000"/>
          <w:spacing w:val="0"/>
          <w:sz w:val="32"/>
          <w:szCs w:val="32"/>
          <w:highlight w:val="none"/>
          <w:vertAlign w:val="baseline"/>
          <w:lang w:val="en-US" w:eastAsia="zh-CN"/>
        </w:rPr>
        <w:t>对服务机构</w:t>
      </w:r>
      <w:r>
        <w:rPr>
          <w:rFonts w:ascii="仿宋_GB2312" w:hAnsi="仿宋_GB2312" w:eastAsia="仿宋_GB2312" w:cs="仿宋_GB2312"/>
          <w:i w:val="0"/>
          <w:strike w:val="0"/>
          <w:color w:val="000000"/>
          <w:spacing w:val="0"/>
          <w:sz w:val="32"/>
          <w:highlight w:val="none"/>
          <w:u w:val="none"/>
        </w:rPr>
        <w:t>运营、</w:t>
      </w:r>
      <w:r>
        <w:rPr>
          <w:rFonts w:hint="eastAsia" w:ascii="仿宋_GB2312" w:hAnsi="仿宋_GB2312" w:eastAsia="仿宋_GB2312" w:cs="仿宋_GB2312"/>
          <w:i w:val="0"/>
          <w:strike w:val="0"/>
          <w:color w:val="000000"/>
          <w:spacing w:val="0"/>
          <w:sz w:val="32"/>
          <w:highlight w:val="none"/>
          <w:u w:val="none"/>
          <w:lang w:val="en-US" w:eastAsia="zh-CN"/>
        </w:rPr>
        <w:t>项目执行、</w:t>
      </w:r>
      <w:r>
        <w:rPr>
          <w:rFonts w:ascii="仿宋_GB2312" w:hAnsi="仿宋_GB2312" w:eastAsia="仿宋_GB2312" w:cs="仿宋_GB2312"/>
          <w:i w:val="0"/>
          <w:strike w:val="0"/>
          <w:color w:val="000000"/>
          <w:spacing w:val="0"/>
          <w:sz w:val="32"/>
          <w:highlight w:val="none"/>
          <w:u w:val="none"/>
        </w:rPr>
        <w:t>企业服务、行业调研</w:t>
      </w:r>
      <w:r>
        <w:rPr>
          <w:rFonts w:hint="eastAsia" w:ascii="仿宋_GB2312" w:hAnsi="仿宋_GB2312" w:eastAsia="仿宋_GB2312"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成果发布</w:t>
      </w:r>
      <w:r>
        <w:rPr>
          <w:rFonts w:hint="eastAsia" w:ascii="仿宋_GB2312" w:hAnsi="仿宋_GB2312" w:eastAsia="仿宋_GB2312" w:cs="仿宋_GB2312"/>
          <w:i w:val="0"/>
          <w:strike w:val="0"/>
          <w:color w:val="000000"/>
          <w:spacing w:val="0"/>
          <w:sz w:val="32"/>
          <w:highlight w:val="none"/>
          <w:u w:val="none"/>
          <w:lang w:eastAsia="zh-CN"/>
        </w:rPr>
        <w:t>、项目实施人员费用（占申请资助总额的比例不超过</w:t>
      </w:r>
      <w:r>
        <w:rPr>
          <w:rFonts w:hint="eastAsia" w:ascii="仿宋_GB2312" w:hAnsi="仿宋_GB2312" w:eastAsia="仿宋_GB2312" w:cs="仿宋_GB2312"/>
          <w:i w:val="0"/>
          <w:strike w:val="0"/>
          <w:color w:val="000000"/>
          <w:spacing w:val="0"/>
          <w:sz w:val="32"/>
          <w:highlight w:val="none"/>
          <w:u w:val="none"/>
          <w:lang w:val="en-US" w:eastAsia="zh-CN"/>
        </w:rPr>
        <w:t>4</w:t>
      </w:r>
      <w:r>
        <w:rPr>
          <w:rFonts w:hint="eastAsia" w:ascii="仿宋_GB2312" w:hAnsi="仿宋_GB2312" w:eastAsia="仿宋_GB2312" w:cs="仿宋_GB2312"/>
          <w:i w:val="0"/>
          <w:strike w:val="0"/>
          <w:color w:val="000000"/>
          <w:spacing w:val="0"/>
          <w:sz w:val="32"/>
          <w:highlight w:val="none"/>
          <w:u w:val="none"/>
          <w:lang w:eastAsia="zh-CN"/>
        </w:rPr>
        <w:t>0%）</w:t>
      </w:r>
      <w:r>
        <w:rPr>
          <w:rFonts w:ascii="仿宋_GB2312" w:hAnsi="仿宋_GB2312" w:eastAsia="仿宋_GB2312" w:cs="仿宋_GB2312"/>
          <w:i w:val="0"/>
          <w:strike w:val="0"/>
          <w:color w:val="000000"/>
          <w:spacing w:val="0"/>
          <w:sz w:val="32"/>
          <w:highlight w:val="none"/>
          <w:u w:val="none"/>
        </w:rPr>
        <w:t>及其他直接相关费用</w:t>
      </w:r>
      <w:r>
        <w:rPr>
          <w:rFonts w:hint="eastAsia" w:ascii="仿宋_GB2312" w:hAnsi="仿宋_GB2312" w:eastAsia="仿宋_GB2312" w:cs="仿宋_GB2312"/>
          <w:b w:val="0"/>
          <w:bCs/>
          <w:i w:val="0"/>
          <w:caps w:val="0"/>
          <w:color w:val="000000"/>
          <w:spacing w:val="0"/>
          <w:sz w:val="32"/>
          <w:szCs w:val="32"/>
          <w:highlight w:val="none"/>
          <w:vertAlign w:val="baseline"/>
          <w:lang w:eastAsia="zh-CN"/>
        </w:rPr>
        <w:t>给予资助</w:t>
      </w:r>
      <w:r>
        <w:rPr>
          <w:rFonts w:ascii="仿宋_GB2312" w:hAnsi="仿宋_GB2312" w:eastAsia="仿宋_GB2312" w:cs="仿宋_GB2312"/>
          <w:i w:val="0"/>
          <w:strike w:val="0"/>
          <w:color w:val="000000"/>
          <w:spacing w:val="0"/>
          <w:sz w:val="32"/>
          <w:highlight w:val="none"/>
          <w:u w:val="none"/>
        </w:rPr>
        <w:t>。</w:t>
      </w:r>
    </w:p>
    <w:p w14:paraId="5970B60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s="Times New Roman"/>
          <w:color w:val="auto"/>
          <w:sz w:val="32"/>
          <w:szCs w:val="32"/>
          <w:lang w:eastAsia="zh-CN" w:bidi="ar"/>
        </w:rPr>
      </w:pPr>
      <w:r>
        <w:rPr>
          <w:rFonts w:hint="eastAsia" w:ascii="仿宋_GB2312" w:eastAsia="仿宋_GB2312"/>
          <w:color w:val="auto"/>
          <w:sz w:val="32"/>
          <w:szCs w:val="32"/>
          <w:lang w:eastAsia="zh-CN" w:bidi="ar"/>
        </w:rPr>
        <w:t>（三）</w:t>
      </w:r>
      <w:r>
        <w:rPr>
          <w:rFonts w:hint="eastAsia" w:ascii="仿宋_GB2312" w:eastAsia="仿宋_GB2312"/>
          <w:color w:val="auto"/>
          <w:sz w:val="32"/>
          <w:szCs w:val="32"/>
          <w:lang w:bidi="ar"/>
        </w:rPr>
        <w:t>资助标准：</w:t>
      </w:r>
      <w:r>
        <w:rPr>
          <w:rFonts w:ascii="仿宋_GB2312" w:hAnsi="仿宋_GB2312" w:eastAsia="仿宋_GB2312" w:cs="仿宋_GB2312"/>
          <w:i w:val="0"/>
          <w:strike w:val="0"/>
          <w:color w:val="000000"/>
          <w:spacing w:val="0"/>
          <w:sz w:val="32"/>
          <w:highlight w:val="none"/>
          <w:u w:val="none"/>
        </w:rPr>
        <w:t>按照不超过</w:t>
      </w:r>
      <w:r>
        <w:rPr>
          <w:rFonts w:hint="eastAsia" w:ascii="仿宋_GB2312" w:hAnsi="仿宋_GB2312" w:eastAsia="仿宋_GB2312" w:cs="仿宋_GB2312"/>
          <w:i w:val="0"/>
          <w:strike w:val="0"/>
          <w:color w:val="000000"/>
          <w:spacing w:val="0"/>
          <w:sz w:val="32"/>
          <w:highlight w:val="none"/>
          <w:u w:val="none"/>
          <w:lang w:val="en-US" w:eastAsia="zh-CN"/>
        </w:rPr>
        <w:t>2025年度</w:t>
      </w:r>
      <w:r>
        <w:rPr>
          <w:rFonts w:ascii="仿宋_GB2312" w:hAnsi="仿宋_GB2312" w:eastAsia="仿宋_GB2312" w:cs="仿宋_GB2312"/>
          <w:i w:val="0"/>
          <w:strike w:val="0"/>
          <w:color w:val="000000"/>
          <w:spacing w:val="0"/>
          <w:sz w:val="32"/>
          <w:highlight w:val="none"/>
          <w:u w:val="none"/>
        </w:rPr>
        <w:t>投入的30%给予最高300万元资助</w:t>
      </w:r>
      <w:r>
        <w:rPr>
          <w:rFonts w:hint="eastAsia" w:ascii="仿宋_GB2312" w:hAnsi="仿宋_GB2312" w:eastAsia="仿宋_GB2312" w:cs="仿宋_GB2312"/>
          <w:i w:val="0"/>
          <w:strike w:val="0"/>
          <w:color w:val="000000"/>
          <w:spacing w:val="0"/>
          <w:sz w:val="32"/>
          <w:highlight w:val="none"/>
          <w:u w:val="none"/>
          <w:lang w:eastAsia="zh-CN"/>
        </w:rPr>
        <w:t>。</w:t>
      </w:r>
    </w:p>
    <w:p w14:paraId="3101F89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、申报材料</w:t>
      </w:r>
    </w:p>
    <w:p w14:paraId="33FAAFD8">
      <w:pPr>
        <w:pStyle w:val="5"/>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（一）网上申报</w:t>
      </w:r>
    </w:p>
    <w:p w14:paraId="5ADD6B79">
      <w:pPr>
        <w:numPr>
          <w:ilvl w:val="-1"/>
          <w:numId w:val="0"/>
        </w:numPr>
        <w:spacing w:line="560" w:lineRule="exact"/>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登录广东政务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rPr>
        <w:t>”，在“文化产业发展专项资金”下选择申报类别“数字创意产业服务机构”点击“在线办理”，进入“广东省政府服务平台”登录界面。（该系统为广东省统一政务系统，需以企业为单位注册账号并绑定实名经办人。）</w:t>
      </w:r>
    </w:p>
    <w:p w14:paraId="3C45F894">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仿宋_GB2312" w:eastAsia="仿宋_GB2312"/>
          <w:color w:val="auto"/>
          <w:sz w:val="32"/>
          <w:szCs w:val="32"/>
        </w:rPr>
      </w:pPr>
      <w:r>
        <w:rPr>
          <w:rFonts w:hint="eastAsia" w:ascii="仿宋_GB2312" w:eastAsia="仿宋_GB2312"/>
          <w:sz w:val="32"/>
          <w:szCs w:val="32"/>
          <w:highlight w:val="none"/>
        </w:rPr>
        <w:t>申报人通过法人账号登陆“广东省政府服务平台”后，在线填报相关信息，申请奖励类型选“数字创意产业服务机构”。纸质材料递交方式请选择“窗口递交”，出件结果领取方式请选择“自取”。</w:t>
      </w:r>
    </w:p>
    <w:p w14:paraId="289C06FC">
      <w:pPr>
        <w:spacing w:line="560" w:lineRule="exact"/>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（二）书面材料提交</w:t>
      </w:r>
    </w:p>
    <w:p w14:paraId="3475DCB6">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系统初审通过后，提交如下纸质材料：</w:t>
      </w:r>
    </w:p>
    <w:p w14:paraId="5A971DBE">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eastAsia="仿宋_GB2312"/>
          <w:color w:val="auto"/>
          <w:sz w:val="32"/>
          <w:szCs w:val="32"/>
          <w:lang w:bidi="ar"/>
        </w:rPr>
        <w:t>1.通过系统下载打印申报书纸质文件（盖公章）。</w:t>
      </w:r>
    </w:p>
    <w:p w14:paraId="0C8ACB5C">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000000"/>
          <w:kern w:val="2"/>
          <w:sz w:val="32"/>
          <w:szCs w:val="32"/>
          <w:lang w:bidi="ar"/>
        </w:rPr>
      </w:pPr>
      <w:r>
        <w:rPr>
          <w:rFonts w:hint="eastAsia" w:ascii="仿宋_GB2312" w:eastAsia="仿宋_GB2312"/>
          <w:color w:val="auto"/>
          <w:sz w:val="32"/>
          <w:szCs w:val="32"/>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lang w:bidi="ar"/>
        </w:rPr>
        <w:t>营业执照复印件（盖公章）。</w:t>
      </w:r>
    </w:p>
    <w:p w14:paraId="52F86A50">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000000"/>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67ABFE90">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val="en-US" w:eastAsia="zh-CN" w:bidi="ar"/>
        </w:rPr>
        <w:t>4</w:t>
      </w:r>
      <w:r>
        <w:rPr>
          <w:rFonts w:hint="eastAsia" w:ascii="仿宋_GB2312" w:eastAsia="仿宋_GB2312"/>
          <w:color w:val="auto"/>
          <w:sz w:val="32"/>
          <w:szCs w:val="32"/>
          <w:highlight w:val="none"/>
          <w:lang w:bidi="ar"/>
        </w:rPr>
        <w:t>.</w:t>
      </w:r>
      <w:r>
        <w:rPr>
          <w:rFonts w:hint="eastAsia" w:ascii="仿宋_GB2312" w:eastAsia="仿宋_GB2312"/>
          <w:color w:val="auto"/>
          <w:sz w:val="32"/>
          <w:szCs w:val="32"/>
          <w:highlight w:val="none"/>
          <w:lang w:eastAsia="zh-CN" w:bidi="ar"/>
        </w:rPr>
        <w:t>申报单位</w:t>
      </w:r>
      <w:r>
        <w:rPr>
          <w:rFonts w:hint="eastAsia"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eastAsia" w:ascii="仿宋_GB2312" w:eastAsia="仿宋_GB2312"/>
          <w:color w:val="auto"/>
          <w:sz w:val="32"/>
          <w:szCs w:val="32"/>
          <w:highlight w:val="none"/>
          <w:lang w:bidi="ar"/>
        </w:rPr>
        <w:t>年度审计报告复印件（首页盖公章，需有备案二维码）。</w:t>
      </w:r>
    </w:p>
    <w:p w14:paraId="44BCB30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highlight w:val="none"/>
          <w:lang w:bidi="ar"/>
        </w:rPr>
      </w:pP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.税务部门提供的</w:t>
      </w:r>
      <w:r>
        <w:rPr>
          <w:rFonts w:hint="eastAsia" w:ascii="仿宋_GB2312" w:eastAsia="仿宋_GB2312"/>
          <w:color w:val="auto"/>
          <w:sz w:val="32"/>
          <w:szCs w:val="32"/>
          <w:highlight w:val="none"/>
          <w:lang w:val="en-US" w:eastAsia="zh-CN" w:bidi="ar"/>
        </w:rPr>
        <w:t>申报单位</w:t>
      </w:r>
      <w:r>
        <w:rPr>
          <w:rFonts w:hint="default"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年</w:t>
      </w:r>
      <w:r>
        <w:rPr>
          <w:rFonts w:hint="eastAsia" w:ascii="仿宋_GB2312" w:eastAsia="仿宋_GB2312"/>
          <w:color w:val="auto"/>
          <w:sz w:val="32"/>
          <w:szCs w:val="32"/>
          <w:highlight w:val="none"/>
          <w:lang w:val="en-US" w:eastAsia="zh-CN" w:bidi="ar"/>
        </w:rPr>
        <w:t>完</w:t>
      </w:r>
      <w:r>
        <w:rPr>
          <w:rFonts w:hint="default" w:ascii="仿宋_GB2312" w:eastAsia="仿宋_GB2312"/>
          <w:color w:val="auto"/>
          <w:sz w:val="32"/>
          <w:szCs w:val="32"/>
          <w:highlight w:val="none"/>
          <w:lang w:bidi="ar"/>
        </w:rPr>
        <w:t>税证明（盖公章）。</w:t>
      </w:r>
    </w:p>
    <w:p w14:paraId="011AF585">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eastAsia="zh-CN" w:bidi="ar"/>
        </w:rPr>
      </w:pPr>
      <w:r>
        <w:rPr>
          <w:rFonts w:hint="eastAsia" w:ascii="仿宋_GB2312" w:eastAsia="仿宋_GB2312"/>
          <w:color w:val="auto"/>
          <w:sz w:val="32"/>
          <w:szCs w:val="32"/>
          <w:lang w:val="en-US" w:eastAsia="zh-CN" w:bidi="ar"/>
        </w:rPr>
        <w:t>6</w:t>
      </w:r>
      <w:r>
        <w:rPr>
          <w:rFonts w:hint="default" w:ascii="仿宋_GB2312" w:eastAsia="仿宋_GB2312"/>
          <w:color w:val="auto"/>
          <w:sz w:val="32"/>
          <w:szCs w:val="32"/>
          <w:lang w:bidi="ar"/>
        </w:rPr>
        <w:t>.申报单位2025年度统计报表（</w:t>
      </w:r>
      <w:r>
        <w:rPr>
          <w:rFonts w:hint="eastAsia" w:ascii="仿宋_GB2312" w:eastAsia="仿宋_GB2312"/>
          <w:color w:val="auto"/>
          <w:sz w:val="32"/>
          <w:szCs w:val="32"/>
          <w:lang w:eastAsia="zh-CN" w:bidi="ar"/>
        </w:rPr>
        <w:t>已</w:t>
      </w:r>
      <w:r>
        <w:rPr>
          <w:rFonts w:hint="default" w:ascii="仿宋_GB2312" w:eastAsia="仿宋_GB2312"/>
          <w:color w:val="auto"/>
          <w:sz w:val="32"/>
          <w:szCs w:val="32"/>
          <w:lang w:bidi="ar"/>
        </w:rPr>
        <w:t>纳统</w:t>
      </w:r>
      <w:r>
        <w:rPr>
          <w:rFonts w:hint="eastAsia" w:ascii="仿宋_GB2312" w:eastAsia="仿宋_GB2312"/>
          <w:color w:val="auto"/>
          <w:sz w:val="32"/>
          <w:szCs w:val="32"/>
          <w:lang w:eastAsia="zh-CN" w:bidi="ar"/>
        </w:rPr>
        <w:t>的申报单位</w:t>
      </w:r>
      <w:r>
        <w:rPr>
          <w:rFonts w:hint="default" w:ascii="仿宋_GB2312" w:eastAsia="仿宋_GB2312"/>
          <w:color w:val="auto"/>
          <w:sz w:val="32"/>
          <w:szCs w:val="32"/>
          <w:lang w:bidi="ar"/>
        </w:rPr>
        <w:t>提供年度统计报表，未纳统</w:t>
      </w:r>
      <w:r>
        <w:rPr>
          <w:rFonts w:hint="eastAsia" w:ascii="仿宋_GB2312" w:eastAsia="仿宋_GB2312"/>
          <w:color w:val="auto"/>
          <w:sz w:val="32"/>
          <w:szCs w:val="32"/>
          <w:lang w:eastAsia="zh-CN" w:bidi="ar"/>
        </w:rPr>
        <w:t>的申报单位</w:t>
      </w:r>
      <w:r>
        <w:rPr>
          <w:rFonts w:hint="default" w:ascii="仿宋_GB2312" w:eastAsia="仿宋_GB2312"/>
          <w:color w:val="auto"/>
          <w:sz w:val="32"/>
          <w:szCs w:val="32"/>
          <w:lang w:bidi="ar"/>
        </w:rPr>
        <w:t>提供未纳统说明）</w:t>
      </w:r>
      <w:r>
        <w:rPr>
          <w:rFonts w:hint="eastAsia" w:ascii="仿宋_GB2312" w:eastAsia="仿宋_GB2312"/>
          <w:color w:val="auto"/>
          <w:sz w:val="32"/>
          <w:szCs w:val="32"/>
          <w:lang w:eastAsia="zh-CN" w:bidi="ar"/>
        </w:rPr>
        <w:t>。</w:t>
      </w:r>
    </w:p>
    <w:p w14:paraId="32560030">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eastAsia" w:ascii="仿宋_GB2312" w:eastAsia="仿宋_GB2312"/>
          <w:color w:val="auto"/>
          <w:sz w:val="32"/>
          <w:szCs w:val="32"/>
          <w:lang w:val="en-US" w:eastAsia="zh-CN" w:bidi="ar"/>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default" w:ascii="仿宋_GB2312" w:eastAsia="仿宋_GB2312"/>
          <w:color w:val="auto"/>
          <w:sz w:val="32"/>
          <w:szCs w:val="32"/>
          <w:lang w:bidi="ar"/>
        </w:rPr>
        <w:t>。</w:t>
      </w:r>
    </w:p>
    <w:p w14:paraId="4EC28E40">
      <w:pPr>
        <w:spacing w:line="560" w:lineRule="exact"/>
        <w:ind w:firstLine="640" w:firstLineChars="200"/>
        <w:outlineLvl w:val="9"/>
        <w:rPr>
          <w:rFonts w:hint="default" w:ascii="仿宋_GB2312" w:eastAsia="仿宋_GB2312"/>
          <w:color w:val="auto"/>
          <w:sz w:val="32"/>
          <w:szCs w:val="32"/>
          <w:lang w:val="en-US" w:bidi="ar"/>
        </w:rPr>
      </w:pPr>
      <w:r>
        <w:rPr>
          <w:rFonts w:hint="eastAsia" w:ascii="仿宋_GB2312" w:eastAsia="仿宋_GB2312"/>
          <w:color w:val="auto"/>
          <w:sz w:val="32"/>
          <w:szCs w:val="32"/>
          <w:lang w:val="en-US" w:eastAsia="zh-CN" w:bidi="ar"/>
        </w:rPr>
        <w:t>8</w:t>
      </w:r>
      <w:r>
        <w:rPr>
          <w:rFonts w:hint="default" w:ascii="仿宋_GB2312" w:eastAsia="仿宋_GB2312"/>
          <w:color w:val="auto"/>
          <w:sz w:val="32"/>
          <w:szCs w:val="32"/>
          <w:lang w:val="en-US" w:bidi="ar"/>
        </w:rPr>
        <w:t>.</w:t>
      </w:r>
      <w:r>
        <w:rPr>
          <w:rFonts w:hint="eastAsia" w:ascii="仿宋_GB2312" w:hAnsi="仿宋_GB2312" w:eastAsia="仿宋_GB2312" w:cs="仿宋_GB2312"/>
          <w:color w:val="000000"/>
          <w:sz w:val="32"/>
          <w:szCs w:val="32"/>
          <w:highlight w:val="none"/>
          <w:lang w:val="en-US" w:eastAsia="zh-CN"/>
        </w:rPr>
        <w:t>申报单位属行业协会的，须提供</w:t>
      </w:r>
      <w:r>
        <w:rPr>
          <w:rFonts w:hint="eastAsia" w:ascii="仿宋_GB2312" w:eastAsia="仿宋_GB2312"/>
          <w:color w:val="auto"/>
          <w:sz w:val="32"/>
          <w:szCs w:val="32"/>
          <w:lang w:val="en-US" w:eastAsia="zh-CN" w:bidi="ar"/>
        </w:rPr>
        <w:t>市民政部门年审和星级评定结果截图（盖公章）</w:t>
      </w:r>
      <w:r>
        <w:rPr>
          <w:rFonts w:hint="eastAsia" w:ascii="仿宋_GB2312" w:eastAsia="仿宋_GB2312"/>
          <w:color w:val="auto"/>
          <w:sz w:val="32"/>
          <w:szCs w:val="32"/>
          <w:lang w:eastAsia="zh-CN" w:bidi="ar"/>
        </w:rPr>
        <w:t>。</w:t>
      </w:r>
    </w:p>
    <w:p w14:paraId="50985204">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highlight w:val="none"/>
          <w:lang w:bidi="ar"/>
        </w:rPr>
      </w:pPr>
      <w:r>
        <w:rPr>
          <w:rFonts w:hint="eastAsia" w:ascii="仿宋_GB2312" w:eastAsia="仿宋_GB2312"/>
          <w:color w:val="auto"/>
          <w:sz w:val="32"/>
          <w:szCs w:val="32"/>
          <w:lang w:val="en-US" w:eastAsia="zh-CN" w:bidi="ar"/>
        </w:rPr>
        <w:t>9</w:t>
      </w:r>
      <w:r>
        <w:rPr>
          <w:rFonts w:hint="default" w:ascii="仿宋_GB2312" w:eastAsia="仿宋_GB2312"/>
          <w:color w:val="auto"/>
          <w:sz w:val="32"/>
          <w:szCs w:val="32"/>
          <w:lang w:bidi="ar"/>
        </w:rPr>
        <w:t>.</w:t>
      </w:r>
      <w:r>
        <w:rPr>
          <w:rFonts w:hint="default" w:ascii="仿宋_GB2312" w:eastAsia="仿宋_GB2312"/>
          <w:color w:val="auto"/>
          <w:sz w:val="32"/>
          <w:szCs w:val="32"/>
          <w:highlight w:val="none"/>
          <w:lang w:bidi="ar"/>
        </w:rPr>
        <w:t>投入证明材料，包括但不限于：</w:t>
      </w:r>
      <w:r>
        <w:rPr>
          <w:rFonts w:hint="default" w:ascii="仿宋_GB2312" w:eastAsia="仿宋_GB2312"/>
          <w:color w:val="auto"/>
          <w:sz w:val="32"/>
          <w:szCs w:val="32"/>
          <w:lang w:eastAsia="zh-CN" w:bidi="ar"/>
        </w:rPr>
        <w:t>支出</w:t>
      </w:r>
      <w:r>
        <w:rPr>
          <w:rFonts w:hint="default" w:ascii="仿宋_GB2312" w:eastAsia="仿宋_GB2312"/>
          <w:color w:val="auto"/>
          <w:sz w:val="32"/>
          <w:szCs w:val="32"/>
          <w:lang w:bidi="ar"/>
        </w:rPr>
        <w:t>费用明细表</w:t>
      </w:r>
      <w:r>
        <w:rPr>
          <w:rFonts w:hint="default" w:ascii="仿宋_GB2312" w:eastAsia="仿宋_GB2312"/>
          <w:color w:val="auto"/>
          <w:sz w:val="32"/>
          <w:szCs w:val="32"/>
          <w:lang w:eastAsia="zh-CN" w:bidi="ar"/>
        </w:rPr>
        <w:t>（模板详见附件）</w:t>
      </w:r>
      <w:r>
        <w:rPr>
          <w:rFonts w:hint="default" w:ascii="仿宋_GB2312" w:eastAsia="仿宋_GB2312"/>
          <w:color w:val="auto"/>
          <w:sz w:val="32"/>
          <w:szCs w:val="32"/>
          <w:lang w:val="en-US" w:eastAsia="zh-CN" w:bidi="ar"/>
        </w:rPr>
        <w:t>,</w:t>
      </w:r>
      <w:r>
        <w:rPr>
          <w:rFonts w:hint="default" w:ascii="仿宋_GB2312" w:eastAsia="仿宋_GB2312"/>
          <w:color w:val="auto"/>
          <w:sz w:val="32"/>
          <w:szCs w:val="32"/>
          <w:highlight w:val="none"/>
          <w:lang w:bidi="ar"/>
        </w:rPr>
        <w:t>与</w:t>
      </w:r>
      <w:r>
        <w:rPr>
          <w:rFonts w:hint="eastAsia" w:ascii="仿宋_GB2312" w:eastAsia="仿宋_GB2312"/>
          <w:color w:val="auto"/>
          <w:sz w:val="32"/>
          <w:szCs w:val="32"/>
          <w:highlight w:val="none"/>
          <w:lang w:eastAsia="zh-CN" w:bidi="ar"/>
        </w:rPr>
        <w:t>产业活动、企业服务、行业调研等</w:t>
      </w:r>
      <w:r>
        <w:rPr>
          <w:rFonts w:hint="default" w:ascii="仿宋_GB2312" w:eastAsia="仿宋_GB2312"/>
          <w:color w:val="auto"/>
          <w:sz w:val="32"/>
          <w:szCs w:val="32"/>
          <w:highlight w:val="none"/>
          <w:lang w:bidi="ar"/>
        </w:rPr>
        <w:t>项目直接相关的合同、发票、单据</w:t>
      </w:r>
      <w:r>
        <w:rPr>
          <w:rFonts w:hint="eastAsia" w:ascii="仿宋_GB2312" w:eastAsia="仿宋_GB2312"/>
          <w:color w:val="auto"/>
          <w:sz w:val="32"/>
          <w:szCs w:val="32"/>
          <w:highlight w:val="none"/>
          <w:lang w:eastAsia="zh-CN" w:bidi="ar"/>
        </w:rPr>
        <w:t>等，其中人员费用需提供</w:t>
      </w:r>
      <w:r>
        <w:rPr>
          <w:rFonts w:hint="eastAsia" w:ascii="仿宋_GB2312" w:eastAsia="仿宋_GB2312"/>
          <w:color w:val="000000"/>
          <w:sz w:val="32"/>
          <w:szCs w:val="32"/>
          <w:highlight w:val="none"/>
          <w:lang w:bidi="ar"/>
        </w:rPr>
        <w:t>社保证明、劳动合同</w:t>
      </w:r>
      <w:r>
        <w:rPr>
          <w:rFonts w:hint="default" w:ascii="仿宋_GB2312" w:eastAsia="仿宋_GB2312"/>
          <w:color w:val="auto"/>
          <w:sz w:val="32"/>
          <w:szCs w:val="32"/>
          <w:highlight w:val="none"/>
          <w:lang w:bidi="ar"/>
        </w:rPr>
        <w:t>等。</w:t>
      </w:r>
    </w:p>
    <w:p w14:paraId="305DF74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yellow"/>
          <w:lang w:bidi="ar"/>
        </w:rPr>
      </w:pPr>
      <w:r>
        <w:rPr>
          <w:rFonts w:hint="eastAsia" w:ascii="仿宋_GB2312" w:eastAsia="仿宋_GB2312"/>
          <w:color w:val="auto"/>
          <w:sz w:val="32"/>
          <w:szCs w:val="32"/>
          <w:highlight w:val="none"/>
          <w:lang w:val="en-US" w:eastAsia="zh-CN" w:bidi="ar"/>
        </w:rPr>
        <w:t>10</w:t>
      </w:r>
      <w:r>
        <w:rPr>
          <w:rFonts w:hint="eastAsia" w:ascii="仿宋_GB2312" w:eastAsia="仿宋_GB2312"/>
          <w:color w:val="auto"/>
          <w:sz w:val="32"/>
          <w:szCs w:val="32"/>
          <w:highlight w:val="none"/>
          <w:lang w:bidi="ar"/>
        </w:rPr>
        <w:t>.</w:t>
      </w:r>
      <w:r>
        <w:rPr>
          <w:rFonts w:hint="eastAsia" w:ascii="仿宋_GB2312" w:eastAsia="仿宋_GB2312"/>
          <w:color w:val="auto"/>
          <w:sz w:val="32"/>
          <w:szCs w:val="32"/>
          <w:highlight w:val="none"/>
          <w:lang w:val="en-US" w:eastAsia="zh-CN" w:bidi="ar"/>
        </w:rPr>
        <w:t>服务</w:t>
      </w:r>
      <w:r>
        <w:rPr>
          <w:rFonts w:hint="eastAsia" w:ascii="仿宋_GB2312" w:eastAsia="仿宋_GB2312"/>
          <w:color w:val="auto"/>
          <w:sz w:val="32"/>
          <w:szCs w:val="32"/>
          <w:highlight w:val="none"/>
          <w:lang w:bidi="ar"/>
        </w:rPr>
        <w:t>证明材料，包括但不限于：</w:t>
      </w:r>
      <w:r>
        <w:rPr>
          <w:rFonts w:hint="eastAsia" w:ascii="仿宋_GB2312" w:eastAsia="仿宋_GB2312"/>
          <w:color w:val="auto"/>
          <w:sz w:val="32"/>
          <w:szCs w:val="32"/>
          <w:highlight w:val="none"/>
          <w:lang w:val="en-US" w:eastAsia="zh-CN" w:bidi="ar"/>
        </w:rPr>
        <w:t>2025年工作情况报告、2026年工作计划、</w:t>
      </w:r>
      <w:r>
        <w:rPr>
          <w:rFonts w:hint="eastAsia" w:ascii="仿宋_GB2312" w:eastAsia="仿宋_GB2312"/>
          <w:color w:val="auto"/>
          <w:sz w:val="32"/>
          <w:szCs w:val="32"/>
          <w:highlight w:val="none"/>
          <w:lang w:eastAsia="zh-CN" w:bidi="ar"/>
        </w:rPr>
        <w:t>活动举办情况、企业服务案例、行业研究报告</w:t>
      </w:r>
      <w:r>
        <w:rPr>
          <w:rFonts w:hint="eastAsia" w:ascii="仿宋_GB2312" w:eastAsia="仿宋_GB2312"/>
          <w:color w:val="auto"/>
          <w:sz w:val="32"/>
          <w:szCs w:val="32"/>
          <w:highlight w:val="none"/>
          <w:lang w:bidi="ar"/>
        </w:rPr>
        <w:t>，以及为行业带来的经济收益、社会效益等</w:t>
      </w:r>
      <w:r>
        <w:rPr>
          <w:rFonts w:hint="eastAsia" w:ascii="仿宋_GB2312" w:eastAsia="仿宋_GB2312"/>
          <w:color w:val="auto"/>
          <w:sz w:val="32"/>
          <w:szCs w:val="32"/>
          <w:highlight w:val="none"/>
          <w:lang w:eastAsia="zh-CN" w:bidi="ar"/>
        </w:rPr>
        <w:t>佐证材料，</w:t>
      </w:r>
      <w:r>
        <w:rPr>
          <w:rFonts w:hint="eastAsia" w:ascii="仿宋_GB2312" w:eastAsia="仿宋_GB2312"/>
          <w:color w:val="auto"/>
          <w:sz w:val="32"/>
          <w:szCs w:val="32"/>
          <w:highlight w:val="none"/>
          <w:lang w:val="en-US" w:eastAsia="zh-CN" w:bidi="ar"/>
        </w:rPr>
        <w:t>并填写服务工作情况表</w:t>
      </w:r>
      <w:r>
        <w:rPr>
          <w:rFonts w:hint="default" w:ascii="仿宋_GB2312" w:eastAsia="仿宋_GB2312"/>
          <w:color w:val="auto"/>
          <w:sz w:val="32"/>
          <w:szCs w:val="32"/>
          <w:lang w:eastAsia="zh-CN" w:bidi="ar"/>
        </w:rPr>
        <w:t>（模板详见附件）</w:t>
      </w:r>
      <w:r>
        <w:rPr>
          <w:rFonts w:hint="eastAsia" w:ascii="仿宋_GB2312" w:eastAsia="仿宋_GB2312"/>
          <w:color w:val="auto"/>
          <w:sz w:val="32"/>
          <w:szCs w:val="32"/>
          <w:highlight w:val="none"/>
          <w:lang w:bidi="ar"/>
        </w:rPr>
        <w:t>。</w:t>
      </w:r>
    </w:p>
    <w:p w14:paraId="7D3F6CA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4C0FA20E">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、受理机关</w:t>
      </w:r>
    </w:p>
    <w:p w14:paraId="7F9F47B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（一）受理机关：深圳市文化广电旅游体育局。</w:t>
      </w:r>
    </w:p>
    <w:p w14:paraId="7A0A63C3">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（二）</w:t>
      </w:r>
      <w:r>
        <w:rPr>
          <w:rFonts w:hint="eastAsia" w:ascii="仿宋_GB2312" w:hAnsi="Calibri" w:eastAsia="仿宋_GB2312" w:cs="Times New Roman"/>
          <w:color w:val="auto"/>
          <w:sz w:val="32"/>
          <w:szCs w:val="32"/>
          <w:lang w:bidi="ar"/>
        </w:rPr>
        <w:t>网上填报受理时间：</w:t>
      </w:r>
      <w:r>
        <w:rPr>
          <w:rStyle w:val="10"/>
          <w:rFonts w:hint="default" w:ascii="仿宋_GB2312" w:hAnsi="仿宋_GB2312" w:eastAsia="仿宋_GB2312" w:cs="仿宋_GB2312"/>
          <w:kern w:val="2"/>
          <w:sz w:val="32"/>
          <w:szCs w:val="32"/>
          <w:highlight w:val="none"/>
          <w:lang w:val="en-US" w:eastAsia="zh-CN" w:bidi="ar-SA"/>
        </w:rPr>
        <w:t>2026年</w:t>
      </w:r>
      <w:r>
        <w:rPr>
          <w:rStyle w:val="10"/>
          <w:rFonts w:hint="eastAsia" w:ascii="仿宋_GB2312" w:hAnsi="仿宋_GB2312" w:eastAsia="仿宋_GB2312" w:cs="仿宋_GB2312"/>
          <w:kern w:val="2"/>
          <w:sz w:val="32"/>
          <w:szCs w:val="32"/>
          <w:highlight w:val="none"/>
          <w:lang w:val="en-US" w:eastAsia="zh-CN" w:bidi="ar-SA"/>
        </w:rPr>
        <w:t>7</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27</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09:00</w:t>
      </w:r>
      <w:r>
        <w:rPr>
          <w:rStyle w:val="10"/>
          <w:rFonts w:hint="default" w:ascii="仿宋_GB2312" w:hAnsi="仿宋_GB2312" w:eastAsia="仿宋_GB2312" w:cs="仿宋_GB2312"/>
          <w:kern w:val="2"/>
          <w:sz w:val="32"/>
          <w:szCs w:val="32"/>
          <w:highlight w:val="none"/>
          <w:lang w:val="en-US" w:eastAsia="zh-CN" w:bidi="ar-SA"/>
        </w:rPr>
        <w:t>至2026年</w:t>
      </w:r>
      <w:r>
        <w:rPr>
          <w:rStyle w:val="10"/>
          <w:rFonts w:hint="eastAsia" w:ascii="仿宋_GB2312" w:hAnsi="仿宋_GB2312" w:eastAsia="仿宋_GB2312" w:cs="仿宋_GB2312"/>
          <w:kern w:val="2"/>
          <w:sz w:val="32"/>
          <w:szCs w:val="32"/>
          <w:highlight w:val="none"/>
          <w:lang w:val="en-US" w:eastAsia="zh-CN" w:bidi="ar-SA"/>
        </w:rPr>
        <w:t>8</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15</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lang w:bidi="ar"/>
        </w:rPr>
        <w:t>。</w:t>
      </w:r>
    </w:p>
    <w:p w14:paraId="56D197C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olor w:val="auto"/>
          <w:sz w:val="32"/>
          <w:szCs w:val="32"/>
          <w:lang w:bidi="ar"/>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0CFC9C82">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（三）书面材料受理地点：通过初审的企业根据系统信息要求的时间和地点，按本指南第</w:t>
      </w:r>
      <w:r>
        <w:rPr>
          <w:rFonts w:hint="eastAsia" w:ascii="仿宋_GB2312" w:eastAsia="仿宋_GB2312"/>
          <w:color w:val="auto"/>
          <w:sz w:val="32"/>
          <w:szCs w:val="32"/>
          <w:lang w:val="en-US" w:eastAsia="zh-CN" w:bidi="ar"/>
        </w:rPr>
        <w:t>四</w:t>
      </w:r>
      <w:r>
        <w:rPr>
          <w:rFonts w:hint="eastAsia" w:ascii="仿宋_GB2312" w:eastAsia="仿宋_GB2312"/>
          <w:color w:val="auto"/>
          <w:sz w:val="32"/>
          <w:szCs w:val="32"/>
          <w:lang w:bidi="ar"/>
        </w:rPr>
        <w:t>项指引提交书面材料，逾期不予受理。</w:t>
      </w:r>
    </w:p>
    <w:p w14:paraId="1B9D5C51">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（四）咨询电话：881010</w:t>
      </w:r>
      <w:r>
        <w:rPr>
          <w:rFonts w:hint="eastAsia" w:ascii="仿宋_GB2312" w:eastAsia="仿宋_GB2312"/>
          <w:color w:val="auto"/>
          <w:sz w:val="32"/>
          <w:szCs w:val="32"/>
          <w:lang w:val="en-US" w:eastAsia="zh-CN" w:bidi="ar"/>
        </w:rPr>
        <w:t>64</w:t>
      </w:r>
      <w:r>
        <w:rPr>
          <w:rFonts w:hint="eastAsia" w:ascii="仿宋_GB2312" w:eastAsia="仿宋_GB2312"/>
          <w:color w:val="auto"/>
          <w:sz w:val="32"/>
          <w:szCs w:val="32"/>
          <w:lang w:bidi="ar"/>
        </w:rPr>
        <w:t>。</w:t>
      </w:r>
    </w:p>
    <w:p w14:paraId="20D0AC56">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lang w:eastAsia="zh-CN"/>
        </w:rPr>
        <w:t>六</w:t>
      </w:r>
      <w:r>
        <w:rPr>
          <w:rFonts w:hint="eastAsia" w:ascii="黑体" w:hAnsi="黑体" w:eastAsia="黑体"/>
          <w:sz w:val="32"/>
          <w:szCs w:val="32"/>
        </w:rPr>
        <w:t>、决定机关</w:t>
      </w:r>
    </w:p>
    <w:p w14:paraId="3087EB55">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深圳市文化广电旅游体育局。</w:t>
      </w:r>
    </w:p>
    <w:p w14:paraId="7B34FE18">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、申报和审核程序</w:t>
      </w:r>
    </w:p>
    <w:p w14:paraId="4E1FF7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olor w:val="auto"/>
          <w:sz w:val="32"/>
          <w:szCs w:val="32"/>
          <w:lang w:bidi="ar"/>
        </w:rPr>
        <w:t>网上申报——网上初审——提交书面材料——市文化广电旅游体育局委托财务审计——市文化广电旅游体育局党组会议审议——社会公示——市文化广电旅游体育局下达资金计划——拨付资助经费。</w:t>
      </w:r>
    </w:p>
    <w:p w14:paraId="6FC992A2">
      <w:pPr>
        <w:pStyle w:val="2"/>
        <w:rPr>
          <w:rFonts w:hint="eastAsia" w:ascii="仿宋_GB2312" w:hAnsi="Calibri" w:eastAsia="仿宋_GB2312" w:cs="Times New Roman"/>
          <w:color w:val="auto"/>
          <w:sz w:val="32"/>
          <w:szCs w:val="32"/>
          <w:lang w:bidi="ar"/>
        </w:rPr>
        <w:sectPr>
          <w:footerReference r:id="rId3" w:type="default"/>
          <w:pgSz w:w="11906" w:h="16838"/>
          <w:pgMar w:top="2098" w:right="1474" w:bottom="1984" w:left="1587" w:header="851" w:footer="992" w:gutter="0"/>
          <w:pgNumType w:fmt="decimal"/>
          <w:cols w:space="425" w:num="1"/>
          <w:docGrid w:type="lines" w:linePitch="312" w:charSpace="0"/>
        </w:sectPr>
      </w:pPr>
    </w:p>
    <w:p w14:paraId="1F302A21">
      <w:pPr>
        <w:adjustRightInd w:val="0"/>
        <w:snapToGrid w:val="0"/>
        <w:spacing w:line="560" w:lineRule="exact"/>
        <w:ind w:firstLine="0" w:firstLineChars="0"/>
        <w:rPr>
          <w:rFonts w:hint="default" w:ascii="黑体" w:hAnsi="黑体" w:eastAsia="黑体" w:cs="黑体"/>
          <w:sz w:val="24"/>
          <w:szCs w:val="24"/>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606A272F">
      <w:pPr>
        <w:adjustRightInd w:val="0"/>
        <w:snapToGrid w:val="0"/>
        <w:spacing w:line="560" w:lineRule="exact"/>
        <w:ind w:firstLine="0" w:firstLineChars="0"/>
        <w:jc w:val="center"/>
        <w:rPr>
          <w:rFonts w:hint="eastAsia" w:ascii="方正小标宋简体" w:eastAsia="方正小标宋简体" w:hAnsiTheme="minorHAnsi" w:cstheme="minorBidi"/>
          <w:kern w:val="2"/>
          <w:sz w:val="44"/>
          <w:szCs w:val="44"/>
          <w:lang w:eastAsia="zh-CN"/>
        </w:rPr>
      </w:pPr>
      <w:r>
        <w:rPr>
          <w:rFonts w:hint="eastAsia" w:ascii="宋体" w:hAnsi="宋体" w:cs="宋体"/>
          <w:kern w:val="2"/>
          <w:sz w:val="44"/>
          <w:szCs w:val="44"/>
          <w:lang w:eastAsia="zh-CN"/>
        </w:rPr>
        <w:t>数字创意产业服务机构资助</w:t>
      </w:r>
      <w:r>
        <w:rPr>
          <w:rFonts w:hint="eastAsia" w:ascii="宋体" w:hAnsi="宋体" w:eastAsia="宋体" w:cs="宋体"/>
          <w:kern w:val="2"/>
          <w:sz w:val="44"/>
          <w:szCs w:val="44"/>
        </w:rPr>
        <w:t>项目支出费用明细表</w:t>
      </w:r>
    </w:p>
    <w:p w14:paraId="2DD73F24">
      <w:pPr>
        <w:adjustRightInd w:val="0"/>
        <w:snapToGrid w:val="0"/>
        <w:spacing w:line="360" w:lineRule="exact"/>
        <w:ind w:firstLine="0" w:firstLineChars="0"/>
        <w:jc w:val="both"/>
        <w:rPr>
          <w:rFonts w:hint="eastAsia" w:ascii="宋体" w:hAnsi="宋体" w:eastAsia="宋体" w:cs="宋体"/>
          <w:spacing w:val="0"/>
          <w:kern w:val="2"/>
          <w:sz w:val="21"/>
          <w:szCs w:val="21"/>
          <w:lang w:val="en-US" w:eastAsia="zh-CN"/>
        </w:rPr>
      </w:pPr>
    </w:p>
    <w:p w14:paraId="0E60BE22">
      <w:pPr>
        <w:adjustRightInd w:val="0"/>
        <w:snapToGrid w:val="0"/>
        <w:spacing w:line="360" w:lineRule="exact"/>
        <w:ind w:firstLine="0" w:firstLineChars="0"/>
        <w:jc w:val="both"/>
        <w:rPr>
          <w:rFonts w:hint="eastAsia" w:ascii="宋体" w:hAnsi="宋体" w:eastAsia="宋体" w:cs="宋体"/>
          <w:spacing w:val="0"/>
          <w:kern w:val="2"/>
          <w:sz w:val="21"/>
          <w:szCs w:val="21"/>
          <w:lang w:val="en-US" w:eastAsia="zh-CN"/>
        </w:rPr>
      </w:pPr>
      <w:r>
        <w:rPr>
          <w:rFonts w:hint="eastAsia" w:ascii="宋体" w:hAnsi="宋体" w:cs="宋体"/>
          <w:spacing w:val="0"/>
          <w:kern w:val="2"/>
          <w:sz w:val="21"/>
          <w:szCs w:val="21"/>
          <w:lang w:val="en-US" w:eastAsia="zh-CN"/>
        </w:rPr>
        <w:t>机构</w:t>
      </w:r>
      <w:r>
        <w:rPr>
          <w:rFonts w:hint="eastAsia" w:ascii="宋体" w:hAnsi="宋体" w:eastAsia="宋体" w:cs="宋体"/>
          <w:spacing w:val="0"/>
          <w:kern w:val="2"/>
          <w:sz w:val="21"/>
          <w:szCs w:val="21"/>
          <w:lang w:val="en-US" w:eastAsia="zh-CN"/>
        </w:rPr>
        <w:t xml:space="preserve">名称：                                                       </w:t>
      </w:r>
      <w:r>
        <w:rPr>
          <w:rFonts w:hint="eastAsia" w:ascii="宋体" w:hAnsi="宋体" w:eastAsia="宋体" w:cs="宋体"/>
          <w:spacing w:val="-20"/>
          <w:kern w:val="2"/>
          <w:sz w:val="21"/>
          <w:szCs w:val="21"/>
          <w:lang w:val="en-US" w:eastAsia="zh-CN"/>
        </w:rPr>
        <w:t xml:space="preserve">                          </w:t>
      </w:r>
      <w:r>
        <w:rPr>
          <w:rFonts w:hint="eastAsia" w:ascii="宋体" w:hAnsi="宋体" w:eastAsia="宋体" w:cs="宋体"/>
          <w:spacing w:val="0"/>
          <w:kern w:val="2"/>
          <w:sz w:val="21"/>
          <w:szCs w:val="21"/>
          <w:lang w:val="en-US" w:eastAsia="zh-CN"/>
        </w:rPr>
        <w:t>填报人及联系方式：</w:t>
      </w:r>
    </w:p>
    <w:tbl>
      <w:tblPr>
        <w:tblStyle w:val="9"/>
        <w:tblW w:w="15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366"/>
        <w:gridCol w:w="684"/>
        <w:gridCol w:w="716"/>
        <w:gridCol w:w="1100"/>
        <w:gridCol w:w="1084"/>
        <w:gridCol w:w="850"/>
        <w:gridCol w:w="683"/>
        <w:gridCol w:w="867"/>
        <w:gridCol w:w="1100"/>
        <w:gridCol w:w="733"/>
        <w:gridCol w:w="900"/>
        <w:gridCol w:w="1100"/>
        <w:gridCol w:w="1100"/>
        <w:gridCol w:w="667"/>
        <w:gridCol w:w="916"/>
        <w:gridCol w:w="1119"/>
      </w:tblGrid>
      <w:tr w14:paraId="79B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71" w:type="dxa"/>
            <w:gridSpan w:val="2"/>
            <w:vAlign w:val="center"/>
          </w:tcPr>
          <w:p w14:paraId="16776347">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项目类别</w:t>
            </w:r>
          </w:p>
        </w:tc>
        <w:tc>
          <w:tcPr>
            <w:tcW w:w="684" w:type="dxa"/>
            <w:vAlign w:val="center"/>
          </w:tcPr>
          <w:p w14:paraId="195C2D6F">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会计科目</w:t>
            </w:r>
          </w:p>
        </w:tc>
        <w:tc>
          <w:tcPr>
            <w:tcW w:w="716" w:type="dxa"/>
            <w:vAlign w:val="center"/>
          </w:tcPr>
          <w:p w14:paraId="250A83DA">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凭证类型</w:t>
            </w:r>
          </w:p>
        </w:tc>
        <w:tc>
          <w:tcPr>
            <w:tcW w:w="1100" w:type="dxa"/>
            <w:vAlign w:val="center"/>
          </w:tcPr>
          <w:p w14:paraId="44E1A369">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入账凭证时间</w:t>
            </w:r>
          </w:p>
        </w:tc>
        <w:tc>
          <w:tcPr>
            <w:tcW w:w="1084" w:type="dxa"/>
            <w:vAlign w:val="center"/>
          </w:tcPr>
          <w:p w14:paraId="36735F7B">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入账凭证编号</w:t>
            </w:r>
          </w:p>
        </w:tc>
        <w:tc>
          <w:tcPr>
            <w:tcW w:w="850" w:type="dxa"/>
            <w:vAlign w:val="center"/>
          </w:tcPr>
          <w:p w14:paraId="33DFC6C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凭证</w:t>
            </w:r>
          </w:p>
          <w:p w14:paraId="7A32F0DF">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摘要</w:t>
            </w:r>
          </w:p>
        </w:tc>
        <w:tc>
          <w:tcPr>
            <w:tcW w:w="683" w:type="dxa"/>
            <w:vAlign w:val="center"/>
          </w:tcPr>
          <w:p w14:paraId="3E18ACFC">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发票时间</w:t>
            </w:r>
          </w:p>
        </w:tc>
        <w:tc>
          <w:tcPr>
            <w:tcW w:w="867" w:type="dxa"/>
            <w:vAlign w:val="center"/>
          </w:tcPr>
          <w:p w14:paraId="50ED5E40">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发票号</w:t>
            </w:r>
          </w:p>
        </w:tc>
        <w:tc>
          <w:tcPr>
            <w:tcW w:w="1100" w:type="dxa"/>
            <w:vAlign w:val="center"/>
          </w:tcPr>
          <w:p w14:paraId="2EE11C0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发票金额（含税）</w:t>
            </w:r>
          </w:p>
        </w:tc>
        <w:tc>
          <w:tcPr>
            <w:tcW w:w="733" w:type="dxa"/>
            <w:vAlign w:val="center"/>
          </w:tcPr>
          <w:p w14:paraId="055773F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有无合同</w:t>
            </w:r>
          </w:p>
        </w:tc>
        <w:tc>
          <w:tcPr>
            <w:tcW w:w="900" w:type="dxa"/>
            <w:vAlign w:val="center"/>
          </w:tcPr>
          <w:p w14:paraId="0E666BB1">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供应商</w:t>
            </w:r>
          </w:p>
          <w:p w14:paraId="280370E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名称</w:t>
            </w:r>
          </w:p>
        </w:tc>
        <w:tc>
          <w:tcPr>
            <w:tcW w:w="1100" w:type="dxa"/>
            <w:vAlign w:val="center"/>
          </w:tcPr>
          <w:p w14:paraId="2E31B255">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付款凭证时间</w:t>
            </w:r>
          </w:p>
        </w:tc>
        <w:tc>
          <w:tcPr>
            <w:tcW w:w="1100" w:type="dxa"/>
            <w:vAlign w:val="center"/>
          </w:tcPr>
          <w:p w14:paraId="49C00A2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付款凭证编号</w:t>
            </w:r>
          </w:p>
        </w:tc>
        <w:tc>
          <w:tcPr>
            <w:tcW w:w="667" w:type="dxa"/>
            <w:vAlign w:val="center"/>
          </w:tcPr>
          <w:p w14:paraId="497F2E7D">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付款方式</w:t>
            </w:r>
          </w:p>
        </w:tc>
        <w:tc>
          <w:tcPr>
            <w:tcW w:w="916" w:type="dxa"/>
            <w:vAlign w:val="center"/>
          </w:tcPr>
          <w:p w14:paraId="0712F09D">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已付款金额</w:t>
            </w:r>
          </w:p>
          <w:p w14:paraId="07FC2464">
            <w:pPr>
              <w:adjustRightInd w:val="0"/>
              <w:snapToGrid w:val="0"/>
              <w:spacing w:line="360" w:lineRule="exact"/>
              <w:jc w:val="center"/>
              <w:rPr>
                <w:rFonts w:hint="default" w:ascii="宋体" w:hAnsi="宋体" w:eastAsia="宋体" w:cs="宋体"/>
                <w:b/>
                <w:bCs/>
                <w:spacing w:val="0"/>
                <w:kern w:val="2"/>
                <w:sz w:val="21"/>
                <w:szCs w:val="21"/>
                <w:vertAlign w:val="baseline"/>
                <w:lang w:val="en-US" w:eastAsia="zh-CN"/>
              </w:rPr>
            </w:pPr>
            <w:r>
              <w:rPr>
                <w:rFonts w:hint="eastAsia" w:ascii="宋体" w:hAnsi="宋体" w:cs="宋体"/>
                <w:b/>
                <w:bCs/>
                <w:spacing w:val="0"/>
                <w:kern w:val="2"/>
                <w:sz w:val="21"/>
                <w:szCs w:val="21"/>
                <w:vertAlign w:val="baseline"/>
                <w:lang w:val="en-US" w:eastAsia="zh-CN"/>
              </w:rPr>
              <w:t>(</w:t>
            </w:r>
            <w:r>
              <w:rPr>
                <w:rFonts w:hint="eastAsia" w:ascii="宋体" w:hAnsi="宋体" w:eastAsia="宋体" w:cs="宋体"/>
                <w:b/>
                <w:bCs/>
                <w:spacing w:val="0"/>
                <w:kern w:val="2"/>
                <w:sz w:val="21"/>
                <w:szCs w:val="21"/>
                <w:vertAlign w:val="baseline"/>
                <w:lang w:val="en-US" w:eastAsia="zh-CN"/>
              </w:rPr>
              <w:t>含税</w:t>
            </w:r>
            <w:r>
              <w:rPr>
                <w:rFonts w:hint="eastAsia" w:ascii="宋体" w:hAnsi="宋体" w:cs="宋体"/>
                <w:b/>
                <w:bCs/>
                <w:spacing w:val="0"/>
                <w:kern w:val="2"/>
                <w:sz w:val="21"/>
                <w:szCs w:val="21"/>
                <w:vertAlign w:val="baseline"/>
                <w:lang w:val="en-US" w:eastAsia="zh-CN"/>
              </w:rPr>
              <w:t>)</w:t>
            </w:r>
          </w:p>
        </w:tc>
        <w:tc>
          <w:tcPr>
            <w:tcW w:w="1119" w:type="dxa"/>
            <w:vAlign w:val="center"/>
          </w:tcPr>
          <w:p w14:paraId="778BF82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投入申报金额</w:t>
            </w:r>
          </w:p>
          <w:p w14:paraId="1BE34DF7">
            <w:pPr>
              <w:adjustRightInd w:val="0"/>
              <w:snapToGrid w:val="0"/>
              <w:spacing w:line="360" w:lineRule="exact"/>
              <w:jc w:val="center"/>
              <w:rPr>
                <w:rFonts w:hint="default" w:ascii="宋体" w:hAnsi="宋体" w:eastAsia="宋体" w:cs="宋体"/>
                <w:b/>
                <w:bCs/>
                <w:spacing w:val="0"/>
                <w:kern w:val="2"/>
                <w:sz w:val="21"/>
                <w:szCs w:val="21"/>
                <w:vertAlign w:val="baseline"/>
                <w:lang w:val="en-US" w:eastAsia="zh-CN"/>
              </w:rPr>
            </w:pPr>
            <w:r>
              <w:rPr>
                <w:rFonts w:hint="eastAsia" w:ascii="宋体" w:hAnsi="宋体" w:cs="宋体"/>
                <w:b/>
                <w:bCs/>
                <w:spacing w:val="0"/>
                <w:kern w:val="2"/>
                <w:sz w:val="21"/>
                <w:szCs w:val="21"/>
                <w:vertAlign w:val="baseline"/>
                <w:lang w:val="en-US" w:eastAsia="zh-CN"/>
              </w:rPr>
              <w:t>(</w:t>
            </w:r>
            <w:r>
              <w:rPr>
                <w:rFonts w:hint="eastAsia" w:ascii="宋体" w:hAnsi="宋体" w:eastAsia="宋体" w:cs="宋体"/>
                <w:b/>
                <w:bCs/>
                <w:spacing w:val="0"/>
                <w:kern w:val="2"/>
                <w:sz w:val="21"/>
                <w:szCs w:val="21"/>
                <w:vertAlign w:val="baseline"/>
                <w:lang w:val="en-US" w:eastAsia="zh-CN"/>
              </w:rPr>
              <w:t>不含税</w:t>
            </w:r>
            <w:r>
              <w:rPr>
                <w:rFonts w:hint="eastAsia" w:ascii="宋体" w:hAnsi="宋体" w:cs="宋体"/>
                <w:b/>
                <w:bCs/>
                <w:spacing w:val="0"/>
                <w:kern w:val="2"/>
                <w:sz w:val="21"/>
                <w:szCs w:val="21"/>
                <w:vertAlign w:val="baseline"/>
                <w:lang w:val="en-US" w:eastAsia="zh-CN"/>
              </w:rPr>
              <w:t>)</w:t>
            </w:r>
          </w:p>
        </w:tc>
      </w:tr>
      <w:tr w14:paraId="5CB8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4157E674">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一、</w:t>
            </w:r>
          </w:p>
        </w:tc>
        <w:tc>
          <w:tcPr>
            <w:tcW w:w="366" w:type="dxa"/>
            <w:vAlign w:val="center"/>
          </w:tcPr>
          <w:p w14:paraId="48284DE0">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1</w:t>
            </w:r>
          </w:p>
        </w:tc>
        <w:tc>
          <w:tcPr>
            <w:tcW w:w="684" w:type="dxa"/>
            <w:vAlign w:val="center"/>
          </w:tcPr>
          <w:p w14:paraId="67088775">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716" w:type="dxa"/>
            <w:vAlign w:val="center"/>
          </w:tcPr>
          <w:p w14:paraId="591BDC1D">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1052F6E5">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084" w:type="dxa"/>
            <w:vAlign w:val="center"/>
          </w:tcPr>
          <w:p w14:paraId="1DCF05D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850" w:type="dxa"/>
            <w:vAlign w:val="center"/>
          </w:tcPr>
          <w:p w14:paraId="25118AF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683" w:type="dxa"/>
            <w:vAlign w:val="center"/>
          </w:tcPr>
          <w:p w14:paraId="3578894A">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867" w:type="dxa"/>
            <w:vAlign w:val="center"/>
          </w:tcPr>
          <w:p w14:paraId="1CD45896">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558EDCB1">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733" w:type="dxa"/>
            <w:vAlign w:val="center"/>
          </w:tcPr>
          <w:p w14:paraId="2EFE9A2A">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900" w:type="dxa"/>
            <w:vAlign w:val="center"/>
          </w:tcPr>
          <w:p w14:paraId="243F2F61">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6F49406E">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013C9F9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667" w:type="dxa"/>
            <w:vAlign w:val="center"/>
          </w:tcPr>
          <w:p w14:paraId="7B1301CE">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916" w:type="dxa"/>
            <w:vAlign w:val="center"/>
          </w:tcPr>
          <w:p w14:paraId="7F56104C">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19" w:type="dxa"/>
            <w:vAlign w:val="center"/>
          </w:tcPr>
          <w:p w14:paraId="3D8E9A1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r>
      <w:tr w14:paraId="29D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0E1272D">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366" w:type="dxa"/>
            <w:vAlign w:val="center"/>
          </w:tcPr>
          <w:p w14:paraId="731250A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7E8EA1B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5D947E9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A682AF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4B90AD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BC5251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2B5E8F2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7A1C4D9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C39471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085C0AE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1706BDD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AB888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CEDE43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55868DD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2BB8435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DA8C58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8EC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607322C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小计</w:t>
            </w:r>
          </w:p>
        </w:tc>
        <w:tc>
          <w:tcPr>
            <w:tcW w:w="366" w:type="dxa"/>
            <w:vAlign w:val="center"/>
          </w:tcPr>
          <w:p w14:paraId="7703257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27DEE5E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6AD4802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0266D1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2B9F0A1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0F1F22B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4AA603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60E7F13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33CF9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80B8A5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7F509C9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8358C2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BB9BF1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0EBFD2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95C3B3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0552058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51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1EAF55E9">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二</w:t>
            </w:r>
            <w:r>
              <w:rPr>
                <w:rFonts w:hint="eastAsia" w:ascii="宋体" w:hAnsi="宋体" w:cs="宋体"/>
                <w:b w:val="0"/>
                <w:bCs w:val="0"/>
                <w:spacing w:val="0"/>
                <w:kern w:val="2"/>
                <w:sz w:val="21"/>
                <w:szCs w:val="21"/>
                <w:vertAlign w:val="baseline"/>
                <w:lang w:val="en-US" w:eastAsia="zh-CN"/>
              </w:rPr>
              <w:t>、</w:t>
            </w:r>
          </w:p>
        </w:tc>
        <w:tc>
          <w:tcPr>
            <w:tcW w:w="366" w:type="dxa"/>
            <w:vAlign w:val="center"/>
          </w:tcPr>
          <w:p w14:paraId="4E81A2C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1</w:t>
            </w:r>
          </w:p>
        </w:tc>
        <w:tc>
          <w:tcPr>
            <w:tcW w:w="684" w:type="dxa"/>
            <w:vAlign w:val="center"/>
          </w:tcPr>
          <w:p w14:paraId="08CD0B0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6AA07EC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D2881B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765F428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660000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152C4E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5A093B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CE3E36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066ABDB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4734334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AFEBB0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F82C4C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3F7FA4B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774D73E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269F03C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1EC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255BEE94">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366" w:type="dxa"/>
            <w:vAlign w:val="center"/>
          </w:tcPr>
          <w:p w14:paraId="506C962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34BBB7A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1E16A21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F74A06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1F0C6F5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67FCFE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08707F1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47E4C8F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D66830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582021A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6AC4EAF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41758C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8D74D1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2A9E817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1F9CC0A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6A89960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306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6468BD35">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小计</w:t>
            </w:r>
          </w:p>
        </w:tc>
        <w:tc>
          <w:tcPr>
            <w:tcW w:w="366" w:type="dxa"/>
            <w:vAlign w:val="center"/>
          </w:tcPr>
          <w:p w14:paraId="4528CA8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6BDC9A7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9ACE3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9BC230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19BBE8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4831E41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7C90D3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17B59F4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F9940F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1F48EB2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1F6788C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2339DE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D48291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7738044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C3A2A8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5BD9841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468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D1879E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三</w:t>
            </w:r>
            <w:r>
              <w:rPr>
                <w:rFonts w:hint="eastAsia" w:ascii="宋体" w:hAnsi="宋体" w:cs="宋体"/>
                <w:b w:val="0"/>
                <w:bCs w:val="0"/>
                <w:spacing w:val="0"/>
                <w:kern w:val="2"/>
                <w:sz w:val="21"/>
                <w:szCs w:val="21"/>
                <w:vertAlign w:val="baseline"/>
                <w:lang w:val="en-US" w:eastAsia="zh-CN"/>
              </w:rPr>
              <w:t>、</w:t>
            </w:r>
          </w:p>
        </w:tc>
        <w:tc>
          <w:tcPr>
            <w:tcW w:w="366" w:type="dxa"/>
            <w:vAlign w:val="center"/>
          </w:tcPr>
          <w:p w14:paraId="7937A19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1</w:t>
            </w:r>
          </w:p>
        </w:tc>
        <w:tc>
          <w:tcPr>
            <w:tcW w:w="684" w:type="dxa"/>
            <w:vAlign w:val="center"/>
          </w:tcPr>
          <w:p w14:paraId="42FE31B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3356B64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B6CBB4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6627F57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68FF0E1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371B6BD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8A38F1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B1C516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1E0684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43171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FBF0B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C243AC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5D2783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4F67E0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8BBA27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B4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7EA3A04">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366" w:type="dxa"/>
            <w:vAlign w:val="center"/>
          </w:tcPr>
          <w:p w14:paraId="609C662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3A19419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47855B7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D9994B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41324F2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2514343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2160756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44994C6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0DB8AC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1324AB5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2B1B5BD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7D396E8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E6CAD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6221AFD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603AF6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193FD93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377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7414D73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小计</w:t>
            </w:r>
          </w:p>
        </w:tc>
        <w:tc>
          <w:tcPr>
            <w:tcW w:w="366" w:type="dxa"/>
            <w:vAlign w:val="center"/>
          </w:tcPr>
          <w:p w14:paraId="23A7E79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165AB5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28DE05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EC43F9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4C514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1D033C5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4AE8EC8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7A21750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7228BBE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EAD0C2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033492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C27BD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648754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70D5710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3C1A7F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683BD6C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400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42DF4001">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w:t>
            </w:r>
          </w:p>
        </w:tc>
        <w:tc>
          <w:tcPr>
            <w:tcW w:w="366" w:type="dxa"/>
            <w:vAlign w:val="center"/>
          </w:tcPr>
          <w:p w14:paraId="58BCD9D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0A57E7F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3F0E85F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5BA5B3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033750C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1095A40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EC4910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26BA44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94BC9F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67B8774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783ACFC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400556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DD4527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5F44E3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49716E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5166D5D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01B0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1FBAA96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合计</w:t>
            </w:r>
          </w:p>
        </w:tc>
        <w:tc>
          <w:tcPr>
            <w:tcW w:w="366" w:type="dxa"/>
            <w:vAlign w:val="center"/>
          </w:tcPr>
          <w:p w14:paraId="7C0FA25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4F3038C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B35736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2D556F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2AF058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568BCB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189E38A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879730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5C27F0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5AF9EE4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C28CE3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738769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94062B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6FA7046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6624321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E59FD5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bl>
    <w:p w14:paraId="4851583E">
      <w:pPr>
        <w:numPr>
          <w:ilvl w:val="-1"/>
          <w:numId w:val="0"/>
        </w:numPr>
        <w:adjustRightInd w:val="0"/>
        <w:snapToGrid w:val="0"/>
        <w:spacing w:line="360" w:lineRule="exact"/>
        <w:rPr>
          <w:rFonts w:hint="eastAsia" w:ascii="宋体" w:hAnsi="宋体" w:eastAsia="宋体" w:cs="宋体"/>
          <w:spacing w:val="0"/>
          <w:kern w:val="2"/>
          <w:sz w:val="21"/>
          <w:szCs w:val="21"/>
          <w:lang w:val="en-US" w:eastAsia="zh-CN"/>
        </w:rPr>
      </w:pPr>
      <w:r>
        <w:rPr>
          <w:rFonts w:hint="eastAsia" w:ascii="宋体" w:hAnsi="宋体" w:eastAsia="宋体" w:cs="宋体"/>
          <w:spacing w:val="0"/>
          <w:kern w:val="2"/>
          <w:sz w:val="21"/>
          <w:szCs w:val="21"/>
          <w:lang w:val="en-US" w:eastAsia="zh-CN"/>
        </w:rPr>
        <w:t>备注：1.本明</w:t>
      </w:r>
      <w:r>
        <w:rPr>
          <w:rFonts w:hint="eastAsia" w:ascii="宋体" w:hAnsi="宋体" w:eastAsia="宋体" w:cs="宋体"/>
          <w:b w:val="0"/>
          <w:bCs w:val="0"/>
          <w:spacing w:val="0"/>
          <w:kern w:val="2"/>
          <w:sz w:val="21"/>
          <w:szCs w:val="21"/>
          <w:lang w:val="en-US" w:eastAsia="zh-CN"/>
        </w:rPr>
        <w:t>细表为确认申报项目的</w:t>
      </w:r>
      <w:r>
        <w:rPr>
          <w:rFonts w:hint="eastAsia" w:ascii="宋体" w:hAnsi="宋体" w:eastAsia="宋体" w:cs="宋体"/>
          <w:spacing w:val="0"/>
          <w:kern w:val="2"/>
          <w:sz w:val="21"/>
          <w:szCs w:val="21"/>
          <w:lang w:val="en-US" w:eastAsia="zh-CN"/>
        </w:rPr>
        <w:t>投入金额。</w:t>
      </w:r>
    </w:p>
    <w:p w14:paraId="191359BF">
      <w:pPr>
        <w:numPr>
          <w:ilvl w:val="0"/>
          <w:numId w:val="0"/>
        </w:numPr>
        <w:adjustRightInd w:val="0"/>
        <w:snapToGrid w:val="0"/>
        <w:spacing w:line="360" w:lineRule="exact"/>
        <w:ind w:firstLine="630" w:firstLineChars="300"/>
        <w:jc w:val="left"/>
        <w:rPr>
          <w:rFonts w:hint="default" w:ascii="宋体" w:hAnsi="宋体" w:eastAsia="宋体" w:cs="宋体"/>
          <w:spacing w:val="0"/>
          <w:kern w:val="2"/>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w:t>
      </w:r>
      <w:r>
        <w:rPr>
          <w:rFonts w:hint="eastAsia" w:ascii="宋体" w:hAnsi="宋体" w:eastAsia="宋体" w:cs="宋体"/>
          <w:spacing w:val="0"/>
          <w:kern w:val="2"/>
          <w:sz w:val="21"/>
          <w:szCs w:val="21"/>
          <w:lang w:val="en-US" w:eastAsia="zh-CN"/>
        </w:rPr>
        <w:t>表中金额以</w:t>
      </w:r>
      <w:r>
        <w:rPr>
          <w:rFonts w:hint="eastAsia" w:ascii="宋体" w:hAnsi="宋体" w:eastAsia="宋体" w:cs="宋体"/>
          <w:b w:val="0"/>
          <w:bCs w:val="0"/>
          <w:spacing w:val="0"/>
          <w:kern w:val="2"/>
          <w:sz w:val="21"/>
          <w:szCs w:val="21"/>
          <w:lang w:val="en-US" w:eastAsia="zh-CN"/>
        </w:rPr>
        <w:t>元（人民币）</w:t>
      </w:r>
      <w:r>
        <w:rPr>
          <w:rFonts w:hint="eastAsia" w:ascii="宋体" w:hAnsi="宋体" w:eastAsia="宋体" w:cs="宋体"/>
          <w:spacing w:val="0"/>
          <w:kern w:val="2"/>
          <w:sz w:val="21"/>
          <w:szCs w:val="21"/>
          <w:lang w:val="en-US" w:eastAsia="zh-CN"/>
        </w:rPr>
        <w:t>为单位。根据财务审计要求，金额保留小数点后两位，其他位数只舍不入，不可四舍五入</w:t>
      </w:r>
      <w:r>
        <w:rPr>
          <w:rFonts w:hint="eastAsia" w:ascii="宋体" w:hAnsi="宋体" w:cs="宋体"/>
          <w:spacing w:val="0"/>
          <w:kern w:val="2"/>
          <w:sz w:val="21"/>
          <w:szCs w:val="21"/>
          <w:lang w:val="en-US" w:eastAsia="zh-CN"/>
        </w:rPr>
        <w:t>。</w:t>
      </w:r>
    </w:p>
    <w:p w14:paraId="30A737FA">
      <w:pPr>
        <w:adjustRightInd w:val="0"/>
        <w:snapToGrid w:val="0"/>
        <w:spacing w:line="360" w:lineRule="exact"/>
        <w:ind w:firstLine="630" w:firstLineChars="300"/>
        <w:jc w:val="both"/>
        <w:rPr>
          <w:rFonts w:hint="eastAsia" w:ascii="宋体" w:hAnsi="宋体" w:eastAsia="宋体" w:cs="宋体"/>
          <w:spacing w:val="0"/>
          <w:kern w:val="2"/>
          <w:sz w:val="21"/>
          <w:szCs w:val="21"/>
          <w:lang w:val="en-US" w:eastAsia="zh-CN"/>
        </w:rPr>
      </w:pPr>
      <w:r>
        <w:rPr>
          <w:rFonts w:hint="eastAsia" w:ascii="宋体" w:hAnsi="宋体" w:cs="宋体"/>
          <w:spacing w:val="0"/>
          <w:kern w:val="2"/>
          <w:sz w:val="21"/>
          <w:szCs w:val="21"/>
          <w:lang w:val="en-US" w:eastAsia="zh-CN"/>
        </w:rPr>
        <w:t>3</w:t>
      </w:r>
      <w:r>
        <w:rPr>
          <w:rFonts w:hint="eastAsia" w:ascii="宋体" w:hAnsi="宋体" w:eastAsia="宋体" w:cs="宋体"/>
          <w:spacing w:val="0"/>
          <w:kern w:val="2"/>
          <w:sz w:val="21"/>
          <w:szCs w:val="21"/>
          <w:lang w:val="en-US" w:eastAsia="zh-CN"/>
        </w:rPr>
        <w:t>.表中各列信息均需真实准确填报，如不适用可填无。</w:t>
      </w:r>
    </w:p>
    <w:p w14:paraId="4A8C6C6D">
      <w:pPr>
        <w:adjustRightInd w:val="0"/>
        <w:snapToGrid w:val="0"/>
        <w:spacing w:line="360" w:lineRule="exact"/>
        <w:ind w:firstLine="630" w:firstLineChars="300"/>
        <w:rPr>
          <w:rFonts w:hint="eastAsia" w:ascii="宋体" w:hAnsi="宋体" w:eastAsia="宋体" w:cs="宋体"/>
          <w:spacing w:val="0"/>
          <w:kern w:val="2"/>
          <w:sz w:val="21"/>
          <w:szCs w:val="21"/>
          <w:lang w:val="en-US" w:eastAsia="zh-CN"/>
        </w:rPr>
      </w:pPr>
      <w:r>
        <w:rPr>
          <w:rFonts w:hint="eastAsia" w:ascii="宋体" w:hAnsi="宋体" w:cs="宋体"/>
          <w:spacing w:val="0"/>
          <w:kern w:val="2"/>
          <w:sz w:val="21"/>
          <w:szCs w:val="21"/>
          <w:lang w:val="en-US" w:eastAsia="zh-CN"/>
        </w:rPr>
        <w:t>4</w:t>
      </w:r>
      <w:r>
        <w:rPr>
          <w:rFonts w:hint="eastAsia" w:ascii="宋体" w:hAnsi="宋体" w:eastAsia="宋体" w:cs="宋体"/>
          <w:spacing w:val="0"/>
          <w:kern w:val="2"/>
          <w:sz w:val="21"/>
          <w:szCs w:val="21"/>
          <w:lang w:val="en-US" w:eastAsia="zh-CN"/>
        </w:rPr>
        <w:t>.相关费用如已获得其他市级财政资助，不可重复申报。</w:t>
      </w:r>
    </w:p>
    <w:p w14:paraId="156AEE10">
      <w:pPr>
        <w:keepNext w:val="0"/>
        <w:keepLines w:val="0"/>
        <w:pageBreakBefore w:val="0"/>
        <w:widowControl w:val="0"/>
        <w:kinsoku/>
        <w:wordWrap/>
        <w:overflowPunct/>
        <w:topLinePunct w:val="0"/>
        <w:autoSpaceDE/>
        <w:autoSpaceDN/>
        <w:bidi w:val="0"/>
        <w:adjustRightInd w:val="0"/>
        <w:snapToGrid w:val="0"/>
        <w:spacing w:line="400" w:lineRule="atLeast"/>
        <w:ind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28A4E00">
      <w:pPr>
        <w:pStyle w:val="2"/>
        <w:keepNext w:val="0"/>
        <w:keepLines w:val="0"/>
        <w:pageBreakBefore w:val="0"/>
        <w:widowControl w:val="0"/>
        <w:kinsoku/>
        <w:wordWrap/>
        <w:overflowPunct/>
        <w:topLinePunct w:val="0"/>
        <w:autoSpaceDE/>
        <w:autoSpaceDN/>
        <w:bidi w:val="0"/>
        <w:spacing w:after="0" w:line="400" w:lineRule="atLeast"/>
        <w:jc w:val="center"/>
        <w:textAlignment w:val="auto"/>
        <w:rPr>
          <w:rFonts w:hint="eastAsia" w:ascii="宋体" w:hAnsi="宋体" w:eastAsia="宋体" w:cs="宋体"/>
          <w:kern w:val="2"/>
          <w:sz w:val="44"/>
          <w:szCs w:val="44"/>
        </w:rPr>
      </w:pPr>
      <w:r>
        <w:rPr>
          <w:rFonts w:hint="eastAsia" w:ascii="宋体" w:hAnsi="宋体" w:cs="宋体"/>
          <w:kern w:val="2"/>
          <w:sz w:val="44"/>
          <w:szCs w:val="44"/>
          <w:lang w:eastAsia="zh-CN"/>
        </w:rPr>
        <w:t>数字创意产业服务机构</w:t>
      </w:r>
      <w:r>
        <w:rPr>
          <w:rFonts w:hint="eastAsia" w:ascii="宋体" w:hAnsi="宋体" w:cs="宋体"/>
          <w:kern w:val="2"/>
          <w:sz w:val="44"/>
          <w:szCs w:val="44"/>
          <w:lang w:val="en-US" w:eastAsia="zh-CN"/>
        </w:rPr>
        <w:t>服务工作情况</w:t>
      </w:r>
      <w:r>
        <w:rPr>
          <w:rFonts w:hint="eastAsia" w:ascii="宋体" w:hAnsi="宋体" w:eastAsia="宋体" w:cs="宋体"/>
          <w:kern w:val="2"/>
          <w:sz w:val="44"/>
          <w:szCs w:val="44"/>
        </w:rPr>
        <w:t>表</w:t>
      </w:r>
    </w:p>
    <w:tbl>
      <w:tblPr>
        <w:tblStyle w:val="9"/>
        <w:tblW w:w="49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1586"/>
        <w:gridCol w:w="10265"/>
      </w:tblGrid>
      <w:tr w14:paraId="112D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DAE3F3" w:themeFill="accent1" w:themeFillTint="32"/>
          </w:tcPr>
          <w:p w14:paraId="35ED192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基本情况</w:t>
            </w:r>
          </w:p>
        </w:tc>
      </w:tr>
      <w:tr w14:paraId="1FC7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tcPr>
          <w:p w14:paraId="27AA9B2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机构名称</w:t>
            </w:r>
          </w:p>
        </w:tc>
        <w:tc>
          <w:tcPr>
            <w:tcW w:w="4213" w:type="pct"/>
            <w:gridSpan w:val="2"/>
          </w:tcPr>
          <w:p w14:paraId="0EFF085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1B8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tcPr>
          <w:p w14:paraId="3BB1EF0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建立时间</w:t>
            </w:r>
          </w:p>
        </w:tc>
        <w:tc>
          <w:tcPr>
            <w:tcW w:w="4213" w:type="pct"/>
            <w:gridSpan w:val="2"/>
          </w:tcPr>
          <w:p w14:paraId="28CA53E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2FD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tcPr>
          <w:p w14:paraId="323E328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专职员工人数</w:t>
            </w:r>
          </w:p>
        </w:tc>
        <w:tc>
          <w:tcPr>
            <w:tcW w:w="4213" w:type="pct"/>
            <w:gridSpan w:val="2"/>
          </w:tcPr>
          <w:p w14:paraId="4DD6808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773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DAE3F3" w:themeFill="accent1" w:themeFillTint="32"/>
          </w:tcPr>
          <w:p w14:paraId="1F82941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2025年举办的行业活动</w:t>
            </w:r>
          </w:p>
        </w:tc>
      </w:tr>
      <w:tr w14:paraId="5589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vAlign w:val="center"/>
          </w:tcPr>
          <w:p w14:paraId="3253E522">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vertAlign w:val="baseline"/>
                <w:lang w:val="en-US" w:eastAsia="zh-CN"/>
              </w:rPr>
            </w:pPr>
            <w:r>
              <w:rPr>
                <w:rFonts w:hint="eastAsia"/>
                <w:vertAlign w:val="baseline"/>
                <w:lang w:val="en-US" w:eastAsia="zh-CN"/>
              </w:rPr>
              <w:t>活动1</w:t>
            </w:r>
          </w:p>
        </w:tc>
        <w:tc>
          <w:tcPr>
            <w:tcW w:w="564" w:type="pct"/>
            <w:shd w:val="clear" w:color="auto" w:fill="auto"/>
            <w:vAlign w:val="top"/>
          </w:tcPr>
          <w:p w14:paraId="2175BF3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活动名称</w:t>
            </w:r>
          </w:p>
        </w:tc>
        <w:tc>
          <w:tcPr>
            <w:tcW w:w="3649" w:type="pct"/>
          </w:tcPr>
          <w:p w14:paraId="4699FF0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369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tcPr>
          <w:p w14:paraId="1FEC43D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c>
          <w:tcPr>
            <w:tcW w:w="564" w:type="pct"/>
            <w:shd w:val="clear" w:color="auto" w:fill="auto"/>
            <w:vAlign w:val="top"/>
          </w:tcPr>
          <w:p w14:paraId="2B17778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活动地点</w:t>
            </w:r>
          </w:p>
        </w:tc>
        <w:tc>
          <w:tcPr>
            <w:tcW w:w="3649" w:type="pct"/>
          </w:tcPr>
          <w:p w14:paraId="28D1B38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C92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tcPr>
          <w:p w14:paraId="392B626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c>
          <w:tcPr>
            <w:tcW w:w="564" w:type="pct"/>
            <w:shd w:val="clear" w:color="auto" w:fill="auto"/>
            <w:vAlign w:val="top"/>
          </w:tcPr>
          <w:p w14:paraId="422AB62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活动情况</w:t>
            </w:r>
          </w:p>
        </w:tc>
        <w:tc>
          <w:tcPr>
            <w:tcW w:w="3649" w:type="pct"/>
          </w:tcPr>
          <w:p w14:paraId="3E130E4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6BF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vAlign w:val="center"/>
          </w:tcPr>
          <w:p w14:paraId="0C1F46B0">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vertAlign w:val="baseline"/>
                <w:lang w:val="en-US" w:eastAsia="zh-CN"/>
              </w:rPr>
            </w:pPr>
            <w:r>
              <w:rPr>
                <w:rFonts w:hint="eastAsia"/>
                <w:vertAlign w:val="baseline"/>
                <w:lang w:val="en-US" w:eastAsia="zh-CN"/>
              </w:rPr>
              <w:t>活动2</w:t>
            </w:r>
          </w:p>
        </w:tc>
        <w:tc>
          <w:tcPr>
            <w:tcW w:w="564" w:type="pct"/>
            <w:shd w:val="clear" w:color="auto" w:fill="auto"/>
            <w:vAlign w:val="top"/>
          </w:tcPr>
          <w:p w14:paraId="1D0A187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活动名称</w:t>
            </w:r>
          </w:p>
        </w:tc>
        <w:tc>
          <w:tcPr>
            <w:tcW w:w="3649" w:type="pct"/>
            <w:shd w:val="clear" w:color="auto" w:fill="auto"/>
            <w:vAlign w:val="top"/>
          </w:tcPr>
          <w:p w14:paraId="1D3236E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381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vAlign w:val="center"/>
          </w:tcPr>
          <w:p w14:paraId="636B095C">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vertAlign w:val="baseline"/>
                <w:lang w:val="en-US" w:eastAsia="zh-CN"/>
              </w:rPr>
            </w:pPr>
          </w:p>
        </w:tc>
        <w:tc>
          <w:tcPr>
            <w:tcW w:w="564" w:type="pct"/>
            <w:shd w:val="clear" w:color="auto" w:fill="auto"/>
            <w:vAlign w:val="top"/>
          </w:tcPr>
          <w:p w14:paraId="741561C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活动地点</w:t>
            </w:r>
          </w:p>
        </w:tc>
        <w:tc>
          <w:tcPr>
            <w:tcW w:w="3649" w:type="pct"/>
            <w:shd w:val="clear" w:color="auto" w:fill="auto"/>
            <w:vAlign w:val="top"/>
          </w:tcPr>
          <w:p w14:paraId="2542E59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BFC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vAlign w:val="center"/>
          </w:tcPr>
          <w:p w14:paraId="480AC933">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vertAlign w:val="baseline"/>
                <w:lang w:val="en-US" w:eastAsia="zh-CN"/>
              </w:rPr>
            </w:pPr>
          </w:p>
        </w:tc>
        <w:tc>
          <w:tcPr>
            <w:tcW w:w="564" w:type="pct"/>
            <w:shd w:val="clear" w:color="auto" w:fill="auto"/>
            <w:vAlign w:val="top"/>
          </w:tcPr>
          <w:p w14:paraId="0878A14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活动情况</w:t>
            </w:r>
          </w:p>
        </w:tc>
        <w:tc>
          <w:tcPr>
            <w:tcW w:w="3649" w:type="pct"/>
            <w:shd w:val="clear" w:color="auto" w:fill="auto"/>
            <w:vAlign w:val="top"/>
          </w:tcPr>
          <w:p w14:paraId="18CB845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44C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3610ECE5">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活动3</w:t>
            </w:r>
          </w:p>
        </w:tc>
        <w:tc>
          <w:tcPr>
            <w:tcW w:w="564" w:type="pct"/>
            <w:shd w:val="clear" w:color="auto" w:fill="auto"/>
            <w:vAlign w:val="top"/>
          </w:tcPr>
          <w:p w14:paraId="5435E2A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活动名称</w:t>
            </w:r>
          </w:p>
        </w:tc>
        <w:tc>
          <w:tcPr>
            <w:tcW w:w="3649" w:type="pct"/>
            <w:shd w:val="clear" w:color="auto" w:fill="auto"/>
            <w:vAlign w:val="top"/>
          </w:tcPr>
          <w:p w14:paraId="48F6B0D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A40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3337CF5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DE58FE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活动地点</w:t>
            </w:r>
          </w:p>
        </w:tc>
        <w:tc>
          <w:tcPr>
            <w:tcW w:w="3649" w:type="pct"/>
            <w:shd w:val="clear" w:color="auto" w:fill="auto"/>
            <w:vAlign w:val="top"/>
          </w:tcPr>
          <w:p w14:paraId="7F35123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3A1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4AEEDB5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38FE99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活动情况</w:t>
            </w:r>
          </w:p>
        </w:tc>
        <w:tc>
          <w:tcPr>
            <w:tcW w:w="3649" w:type="pct"/>
            <w:shd w:val="clear" w:color="auto" w:fill="auto"/>
            <w:vAlign w:val="top"/>
          </w:tcPr>
          <w:p w14:paraId="78A67AE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A8F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5AEE1809">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活动4</w:t>
            </w:r>
          </w:p>
        </w:tc>
        <w:tc>
          <w:tcPr>
            <w:tcW w:w="564" w:type="pct"/>
            <w:shd w:val="clear" w:color="auto" w:fill="auto"/>
            <w:vAlign w:val="top"/>
          </w:tcPr>
          <w:p w14:paraId="7646CF7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活动名称</w:t>
            </w:r>
          </w:p>
        </w:tc>
        <w:tc>
          <w:tcPr>
            <w:tcW w:w="3649" w:type="pct"/>
            <w:shd w:val="clear" w:color="auto" w:fill="auto"/>
            <w:vAlign w:val="top"/>
          </w:tcPr>
          <w:p w14:paraId="0F0EF6C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956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center"/>
          </w:tcPr>
          <w:p w14:paraId="7D3E886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900AA5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活动地点</w:t>
            </w:r>
          </w:p>
        </w:tc>
        <w:tc>
          <w:tcPr>
            <w:tcW w:w="3649" w:type="pct"/>
            <w:shd w:val="clear" w:color="auto" w:fill="auto"/>
            <w:vAlign w:val="top"/>
          </w:tcPr>
          <w:p w14:paraId="1E3FE29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7AA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center"/>
          </w:tcPr>
          <w:p w14:paraId="6527777C">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585618D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活动情况</w:t>
            </w:r>
          </w:p>
        </w:tc>
        <w:tc>
          <w:tcPr>
            <w:tcW w:w="3649" w:type="pct"/>
            <w:shd w:val="clear" w:color="auto" w:fill="auto"/>
            <w:vAlign w:val="top"/>
          </w:tcPr>
          <w:p w14:paraId="4C50F54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299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25693771">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活动5</w:t>
            </w:r>
          </w:p>
        </w:tc>
        <w:tc>
          <w:tcPr>
            <w:tcW w:w="564" w:type="pct"/>
            <w:shd w:val="clear" w:color="auto" w:fill="auto"/>
            <w:vAlign w:val="top"/>
          </w:tcPr>
          <w:p w14:paraId="1F5FD3B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活动名称</w:t>
            </w:r>
          </w:p>
        </w:tc>
        <w:tc>
          <w:tcPr>
            <w:tcW w:w="3649" w:type="pct"/>
            <w:shd w:val="clear" w:color="auto" w:fill="auto"/>
            <w:vAlign w:val="top"/>
          </w:tcPr>
          <w:p w14:paraId="5861BF2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3A9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15617A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46F496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活动地点</w:t>
            </w:r>
          </w:p>
        </w:tc>
        <w:tc>
          <w:tcPr>
            <w:tcW w:w="3649" w:type="pct"/>
            <w:shd w:val="clear" w:color="auto" w:fill="auto"/>
            <w:vAlign w:val="top"/>
          </w:tcPr>
          <w:p w14:paraId="19FFB50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862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0133751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23DFC52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活动情况</w:t>
            </w:r>
          </w:p>
        </w:tc>
        <w:tc>
          <w:tcPr>
            <w:tcW w:w="3649" w:type="pct"/>
            <w:shd w:val="clear" w:color="auto" w:fill="auto"/>
            <w:vAlign w:val="top"/>
          </w:tcPr>
          <w:p w14:paraId="24DE33B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38D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37D9737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活动6</w:t>
            </w:r>
          </w:p>
        </w:tc>
        <w:tc>
          <w:tcPr>
            <w:tcW w:w="564" w:type="pct"/>
            <w:shd w:val="clear" w:color="auto" w:fill="auto"/>
            <w:vAlign w:val="top"/>
          </w:tcPr>
          <w:p w14:paraId="09DFDAF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活动名称</w:t>
            </w:r>
          </w:p>
        </w:tc>
        <w:tc>
          <w:tcPr>
            <w:tcW w:w="3649" w:type="pct"/>
            <w:shd w:val="clear" w:color="auto" w:fill="auto"/>
            <w:vAlign w:val="top"/>
          </w:tcPr>
          <w:p w14:paraId="2A9CFB9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226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24198F3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4809B2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活动地点</w:t>
            </w:r>
          </w:p>
        </w:tc>
        <w:tc>
          <w:tcPr>
            <w:tcW w:w="3649" w:type="pct"/>
            <w:shd w:val="clear" w:color="auto" w:fill="auto"/>
            <w:vAlign w:val="top"/>
          </w:tcPr>
          <w:p w14:paraId="45E47E5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3F6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0B436E7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C5D005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活动情况</w:t>
            </w:r>
          </w:p>
        </w:tc>
        <w:tc>
          <w:tcPr>
            <w:tcW w:w="3649" w:type="pct"/>
            <w:shd w:val="clear" w:color="auto" w:fill="auto"/>
            <w:vAlign w:val="top"/>
          </w:tcPr>
          <w:p w14:paraId="5B251F7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B87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3"/>
            <w:shd w:val="clear" w:color="auto" w:fill="DAE3F3" w:themeFill="accent1" w:themeFillTint="32"/>
            <w:vAlign w:val="top"/>
          </w:tcPr>
          <w:p w14:paraId="190B112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企业服务案例</w:t>
            </w:r>
          </w:p>
        </w:tc>
      </w:tr>
      <w:tr w14:paraId="26F7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0DE7455B">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w:t>
            </w:r>
          </w:p>
        </w:tc>
        <w:tc>
          <w:tcPr>
            <w:tcW w:w="564" w:type="pct"/>
            <w:shd w:val="clear" w:color="auto" w:fill="auto"/>
            <w:vAlign w:val="top"/>
          </w:tcPr>
          <w:p w14:paraId="08C83EB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4FE323F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9CA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BC5093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04215A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61F5A27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F66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A88D7B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2CFB96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2598EDA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C6C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2B2E2728">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案例2</w:t>
            </w:r>
          </w:p>
        </w:tc>
        <w:tc>
          <w:tcPr>
            <w:tcW w:w="564" w:type="pct"/>
            <w:shd w:val="clear" w:color="auto" w:fill="auto"/>
            <w:vAlign w:val="top"/>
          </w:tcPr>
          <w:p w14:paraId="3ED59D6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5009F9B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015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2500D1E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35EEBA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0A5CE9C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CD4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3FC6C61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7D7D5A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1CFF14C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35D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3C8FC802">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案例3</w:t>
            </w:r>
          </w:p>
        </w:tc>
        <w:tc>
          <w:tcPr>
            <w:tcW w:w="564" w:type="pct"/>
            <w:shd w:val="clear" w:color="auto" w:fill="auto"/>
            <w:vAlign w:val="top"/>
          </w:tcPr>
          <w:p w14:paraId="331EC56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3E2E616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EC9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1624188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63924E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3183EFA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A07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111CBC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A7968A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412078E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335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7C85EB95">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案例4</w:t>
            </w:r>
          </w:p>
        </w:tc>
        <w:tc>
          <w:tcPr>
            <w:tcW w:w="564" w:type="pct"/>
            <w:shd w:val="clear" w:color="auto" w:fill="auto"/>
            <w:vAlign w:val="top"/>
          </w:tcPr>
          <w:p w14:paraId="50C64C9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0D588BC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314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CF9817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59933F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289A228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265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0B9196C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23F7C79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3F0007C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594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3B553B6C">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案例5</w:t>
            </w:r>
          </w:p>
        </w:tc>
        <w:tc>
          <w:tcPr>
            <w:tcW w:w="564" w:type="pct"/>
            <w:shd w:val="clear" w:color="auto" w:fill="auto"/>
            <w:vAlign w:val="top"/>
          </w:tcPr>
          <w:p w14:paraId="2AD213B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28A059A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AB7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45048C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E82799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53A4878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D07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2C507C1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398D0B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20A0572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ECB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01A19077">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案例6</w:t>
            </w:r>
          </w:p>
        </w:tc>
        <w:tc>
          <w:tcPr>
            <w:tcW w:w="564" w:type="pct"/>
            <w:shd w:val="clear" w:color="auto" w:fill="auto"/>
            <w:vAlign w:val="top"/>
          </w:tcPr>
          <w:p w14:paraId="2808EB4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19DD9D1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CB2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959ECE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A4E418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1CA0EF9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7D0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A24A51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DC5220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62F0B18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B5C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768BF2E8">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案例7</w:t>
            </w:r>
          </w:p>
        </w:tc>
        <w:tc>
          <w:tcPr>
            <w:tcW w:w="564" w:type="pct"/>
            <w:shd w:val="clear" w:color="auto" w:fill="auto"/>
            <w:vAlign w:val="top"/>
          </w:tcPr>
          <w:p w14:paraId="5FF3EF3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3E217AB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6FA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7D9F4D4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2AF4D8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7B9115B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CA4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66B5E72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29577B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5043DB3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062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3E97B42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案例8</w:t>
            </w:r>
          </w:p>
        </w:tc>
        <w:tc>
          <w:tcPr>
            <w:tcW w:w="564" w:type="pct"/>
            <w:shd w:val="clear" w:color="auto" w:fill="auto"/>
            <w:vAlign w:val="top"/>
          </w:tcPr>
          <w:p w14:paraId="79D2D88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5D7A544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81D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A8CFA7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DD75BF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4E159B7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178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5D1335D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A03BF3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6F23A5D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0D6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2A2D6960">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案例9</w:t>
            </w:r>
          </w:p>
        </w:tc>
        <w:tc>
          <w:tcPr>
            <w:tcW w:w="564" w:type="pct"/>
            <w:shd w:val="clear" w:color="auto" w:fill="auto"/>
            <w:vAlign w:val="top"/>
          </w:tcPr>
          <w:p w14:paraId="1777DD5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企业名称</w:t>
            </w:r>
          </w:p>
        </w:tc>
        <w:tc>
          <w:tcPr>
            <w:tcW w:w="3649" w:type="pct"/>
            <w:shd w:val="clear" w:color="auto" w:fill="auto"/>
            <w:vAlign w:val="top"/>
          </w:tcPr>
          <w:p w14:paraId="29361BE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11D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2D8E073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22E98B4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服务类型</w:t>
            </w:r>
          </w:p>
        </w:tc>
        <w:tc>
          <w:tcPr>
            <w:tcW w:w="3649" w:type="pct"/>
            <w:shd w:val="clear" w:color="auto" w:fill="auto"/>
            <w:vAlign w:val="top"/>
          </w:tcPr>
          <w:p w14:paraId="4618BD6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C31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089B8B9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720C78E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服务情况</w:t>
            </w:r>
          </w:p>
        </w:tc>
        <w:tc>
          <w:tcPr>
            <w:tcW w:w="3649" w:type="pct"/>
            <w:shd w:val="clear" w:color="auto" w:fill="auto"/>
            <w:vAlign w:val="top"/>
          </w:tcPr>
          <w:p w14:paraId="22605BA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AD4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6A56DAC9">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案例10</w:t>
            </w:r>
          </w:p>
        </w:tc>
        <w:tc>
          <w:tcPr>
            <w:tcW w:w="564" w:type="pct"/>
            <w:shd w:val="clear" w:color="auto" w:fill="auto"/>
            <w:vAlign w:val="top"/>
          </w:tcPr>
          <w:p w14:paraId="673F806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4EE85CA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F4A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D6D5DF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7FED5A0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4722EF1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C15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0B8B4CC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EDE9F9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42D2987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1CA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33125EA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案例11</w:t>
            </w:r>
          </w:p>
        </w:tc>
        <w:tc>
          <w:tcPr>
            <w:tcW w:w="564" w:type="pct"/>
            <w:shd w:val="clear" w:color="auto" w:fill="auto"/>
            <w:vAlign w:val="top"/>
          </w:tcPr>
          <w:p w14:paraId="31588EC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企业名称</w:t>
            </w:r>
          </w:p>
        </w:tc>
        <w:tc>
          <w:tcPr>
            <w:tcW w:w="3649" w:type="pct"/>
            <w:shd w:val="clear" w:color="auto" w:fill="auto"/>
            <w:vAlign w:val="top"/>
          </w:tcPr>
          <w:p w14:paraId="3B9E49B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r>
      <w:tr w14:paraId="4873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4111098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442B54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服务类型</w:t>
            </w:r>
          </w:p>
        </w:tc>
        <w:tc>
          <w:tcPr>
            <w:tcW w:w="3649" w:type="pct"/>
            <w:shd w:val="clear" w:color="auto" w:fill="auto"/>
            <w:vAlign w:val="top"/>
          </w:tcPr>
          <w:p w14:paraId="584F680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r>
      <w:tr w14:paraId="6E51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3B7D2F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231146F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服务情况</w:t>
            </w:r>
          </w:p>
        </w:tc>
        <w:tc>
          <w:tcPr>
            <w:tcW w:w="3649" w:type="pct"/>
            <w:shd w:val="clear" w:color="auto" w:fill="auto"/>
            <w:vAlign w:val="top"/>
          </w:tcPr>
          <w:p w14:paraId="0628E62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r>
      <w:tr w14:paraId="10D4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42690B2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案例12</w:t>
            </w:r>
          </w:p>
        </w:tc>
        <w:tc>
          <w:tcPr>
            <w:tcW w:w="564" w:type="pct"/>
            <w:shd w:val="clear" w:color="auto" w:fill="auto"/>
            <w:vAlign w:val="top"/>
          </w:tcPr>
          <w:p w14:paraId="6151A95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5A51734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F96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408F03B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81D45D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39803FA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759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60F6176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8761B1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18FE36D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BB6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076C2AA5">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案例13</w:t>
            </w:r>
          </w:p>
        </w:tc>
        <w:tc>
          <w:tcPr>
            <w:tcW w:w="564" w:type="pct"/>
            <w:shd w:val="clear" w:color="auto" w:fill="auto"/>
            <w:vAlign w:val="top"/>
          </w:tcPr>
          <w:p w14:paraId="11EF301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576786B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419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4E5F9F9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786AA0C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11DAFD6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B09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C80700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79A271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0FC08DD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E56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268228E3">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案例14</w:t>
            </w:r>
          </w:p>
        </w:tc>
        <w:tc>
          <w:tcPr>
            <w:tcW w:w="564" w:type="pct"/>
            <w:shd w:val="clear" w:color="auto" w:fill="auto"/>
            <w:vAlign w:val="top"/>
          </w:tcPr>
          <w:p w14:paraId="2179A8B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072CA4B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91D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3DA3E99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6B26F30">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1890F29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9B0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0EB9EA4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26F07D2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00A0EE6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6439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204D0C4F">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案例15</w:t>
            </w:r>
          </w:p>
        </w:tc>
        <w:tc>
          <w:tcPr>
            <w:tcW w:w="564" w:type="pct"/>
            <w:shd w:val="clear" w:color="auto" w:fill="auto"/>
            <w:vAlign w:val="top"/>
          </w:tcPr>
          <w:p w14:paraId="13CB451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656C0C7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7B4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31D1198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5BF4211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006F41E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7C9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3721203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5B29B7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22CCB7E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DDF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6CFF1902">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案例16</w:t>
            </w:r>
          </w:p>
        </w:tc>
        <w:tc>
          <w:tcPr>
            <w:tcW w:w="564" w:type="pct"/>
            <w:shd w:val="clear" w:color="auto" w:fill="auto"/>
            <w:vAlign w:val="top"/>
          </w:tcPr>
          <w:p w14:paraId="1775E81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433E8F8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E50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1B1EE6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FD9A63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6B54D8E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24D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46768DA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0CF349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1E5BDC8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2568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5FB3311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案例17</w:t>
            </w:r>
          </w:p>
        </w:tc>
        <w:tc>
          <w:tcPr>
            <w:tcW w:w="564" w:type="pct"/>
            <w:shd w:val="clear" w:color="auto" w:fill="auto"/>
            <w:vAlign w:val="top"/>
          </w:tcPr>
          <w:p w14:paraId="2235F70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7801A0C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EAB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BDB03E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6926776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4D763FE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83C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0266E4E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924C9C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669778D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A8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265A3EE7">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案例18</w:t>
            </w:r>
          </w:p>
        </w:tc>
        <w:tc>
          <w:tcPr>
            <w:tcW w:w="564" w:type="pct"/>
            <w:shd w:val="clear" w:color="auto" w:fill="auto"/>
            <w:vAlign w:val="top"/>
          </w:tcPr>
          <w:p w14:paraId="14FEC38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1BEBF9D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6A3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495FDE5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4F4678F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27AB6EC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7A5B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6EA53A4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5BDF095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048363F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D0E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44C433B6">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案例19</w:t>
            </w:r>
          </w:p>
        </w:tc>
        <w:tc>
          <w:tcPr>
            <w:tcW w:w="564" w:type="pct"/>
            <w:shd w:val="clear" w:color="auto" w:fill="auto"/>
            <w:vAlign w:val="top"/>
          </w:tcPr>
          <w:p w14:paraId="61FA507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05BC3BA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06C3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77A1B5A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1004C37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5959218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230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743D19F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4A0C1C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6A27ACF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484E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63DD326F">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案例20</w:t>
            </w:r>
          </w:p>
        </w:tc>
        <w:tc>
          <w:tcPr>
            <w:tcW w:w="564" w:type="pct"/>
            <w:shd w:val="clear" w:color="auto" w:fill="auto"/>
            <w:vAlign w:val="top"/>
          </w:tcPr>
          <w:p w14:paraId="55DA287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企业名称</w:t>
            </w:r>
          </w:p>
        </w:tc>
        <w:tc>
          <w:tcPr>
            <w:tcW w:w="3649" w:type="pct"/>
            <w:shd w:val="clear" w:color="auto" w:fill="auto"/>
            <w:vAlign w:val="top"/>
          </w:tcPr>
          <w:p w14:paraId="29D7F32A">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DD2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4456BBA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0581F8B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服务类型</w:t>
            </w:r>
          </w:p>
        </w:tc>
        <w:tc>
          <w:tcPr>
            <w:tcW w:w="3649" w:type="pct"/>
            <w:shd w:val="clear" w:color="auto" w:fill="auto"/>
            <w:vAlign w:val="top"/>
          </w:tcPr>
          <w:p w14:paraId="4A6E3D92">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612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5B1F75F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ascii="Calibri Light" w:hAnsi="Calibri Light" w:eastAsia="宋体" w:cs="Times New Roman"/>
                <w:b/>
                <w:bCs/>
                <w:kern w:val="2"/>
                <w:sz w:val="32"/>
                <w:szCs w:val="32"/>
                <w:vertAlign w:val="baseline"/>
                <w:lang w:val="en-US" w:eastAsia="zh-CN" w:bidi="ar-SA"/>
              </w:rPr>
            </w:pPr>
          </w:p>
        </w:tc>
        <w:tc>
          <w:tcPr>
            <w:tcW w:w="564" w:type="pct"/>
            <w:shd w:val="clear" w:color="auto" w:fill="auto"/>
            <w:vAlign w:val="top"/>
          </w:tcPr>
          <w:p w14:paraId="330176D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vertAlign w:val="baseline"/>
                <w:lang w:val="en-US" w:eastAsia="zh-CN"/>
              </w:rPr>
            </w:pPr>
            <w:r>
              <w:rPr>
                <w:rFonts w:hint="eastAsia"/>
                <w:vertAlign w:val="baseline"/>
                <w:lang w:val="en-US" w:eastAsia="zh-CN"/>
              </w:rPr>
              <w:t>服务情况</w:t>
            </w:r>
          </w:p>
        </w:tc>
        <w:tc>
          <w:tcPr>
            <w:tcW w:w="3649" w:type="pct"/>
            <w:shd w:val="clear" w:color="auto" w:fill="auto"/>
            <w:vAlign w:val="top"/>
          </w:tcPr>
          <w:p w14:paraId="05C9023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34A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shd w:val="clear" w:color="auto" w:fill="DAE3F3" w:themeFill="accent1" w:themeFillTint="32"/>
            <w:vAlign w:val="top"/>
          </w:tcPr>
          <w:p w14:paraId="41E8D897">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vertAlign w:val="baseline"/>
                <w:lang w:val="en-US" w:eastAsia="zh-CN"/>
              </w:rPr>
            </w:pPr>
            <w:r>
              <w:rPr>
                <w:rFonts w:hint="eastAsia" w:cs="Times New Roman"/>
                <w:b/>
                <w:bCs/>
                <w:kern w:val="2"/>
                <w:sz w:val="32"/>
                <w:szCs w:val="32"/>
                <w:vertAlign w:val="baseline"/>
                <w:lang w:val="en-US" w:eastAsia="zh-CN" w:bidi="ar-SA"/>
              </w:rPr>
              <w:t>行业研究分析报告</w:t>
            </w:r>
          </w:p>
        </w:tc>
      </w:tr>
      <w:tr w14:paraId="351B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7E8F9342">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ascii="Calibri Light" w:hAnsi="Calibri Light" w:eastAsia="宋体"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报告1</w:t>
            </w:r>
          </w:p>
        </w:tc>
        <w:tc>
          <w:tcPr>
            <w:tcW w:w="564" w:type="pct"/>
            <w:shd w:val="clear" w:color="auto" w:fill="auto"/>
            <w:vAlign w:val="top"/>
          </w:tcPr>
          <w:p w14:paraId="6C83F63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报告名称</w:t>
            </w:r>
          </w:p>
        </w:tc>
        <w:tc>
          <w:tcPr>
            <w:tcW w:w="3649" w:type="pct"/>
            <w:shd w:val="clear" w:color="auto" w:fill="auto"/>
            <w:vAlign w:val="top"/>
          </w:tcPr>
          <w:p w14:paraId="15FA9AB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445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D0372B4">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4B83A9F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撰写团队</w:t>
            </w:r>
          </w:p>
        </w:tc>
        <w:tc>
          <w:tcPr>
            <w:tcW w:w="3649" w:type="pct"/>
            <w:shd w:val="clear" w:color="auto" w:fill="auto"/>
            <w:vAlign w:val="top"/>
          </w:tcPr>
          <w:p w14:paraId="6E178AAC">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5DA9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continue"/>
            <w:shd w:val="clear" w:color="auto" w:fill="auto"/>
            <w:vAlign w:val="top"/>
          </w:tcPr>
          <w:p w14:paraId="5313A1F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5B82D67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r>
              <w:rPr>
                <w:rFonts w:hint="eastAsia"/>
                <w:vertAlign w:val="baseline"/>
                <w:lang w:val="en-US" w:eastAsia="zh-CN"/>
              </w:rPr>
              <w:t>报告介绍</w:t>
            </w:r>
          </w:p>
        </w:tc>
        <w:tc>
          <w:tcPr>
            <w:tcW w:w="3649" w:type="pct"/>
            <w:shd w:val="clear" w:color="auto" w:fill="auto"/>
            <w:vAlign w:val="top"/>
          </w:tcPr>
          <w:p w14:paraId="6D672B5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A41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restart"/>
            <w:shd w:val="clear" w:color="auto" w:fill="auto"/>
            <w:vAlign w:val="center"/>
          </w:tcPr>
          <w:p w14:paraId="02C06C7D">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报告2</w:t>
            </w:r>
          </w:p>
        </w:tc>
        <w:tc>
          <w:tcPr>
            <w:tcW w:w="564" w:type="pct"/>
            <w:shd w:val="clear" w:color="auto" w:fill="auto"/>
            <w:vAlign w:val="top"/>
          </w:tcPr>
          <w:p w14:paraId="746E54F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报告名称</w:t>
            </w:r>
          </w:p>
        </w:tc>
        <w:tc>
          <w:tcPr>
            <w:tcW w:w="3649" w:type="pct"/>
            <w:shd w:val="clear" w:color="auto" w:fill="auto"/>
            <w:vAlign w:val="top"/>
          </w:tcPr>
          <w:p w14:paraId="3A77E476">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A5A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5AD0BE8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60798789">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撰写团队</w:t>
            </w:r>
          </w:p>
        </w:tc>
        <w:tc>
          <w:tcPr>
            <w:tcW w:w="3649" w:type="pct"/>
            <w:shd w:val="clear" w:color="auto" w:fill="auto"/>
            <w:vAlign w:val="top"/>
          </w:tcPr>
          <w:p w14:paraId="2C8457F3">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6CD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6FFD92B7">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60697D4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报告介绍</w:t>
            </w:r>
          </w:p>
        </w:tc>
        <w:tc>
          <w:tcPr>
            <w:tcW w:w="3649" w:type="pct"/>
            <w:shd w:val="clear" w:color="auto" w:fill="auto"/>
            <w:vAlign w:val="top"/>
          </w:tcPr>
          <w:p w14:paraId="2453AF2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3B97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pct"/>
            <w:vMerge w:val="restart"/>
            <w:shd w:val="clear" w:color="auto" w:fill="auto"/>
            <w:vAlign w:val="center"/>
          </w:tcPr>
          <w:p w14:paraId="4952A493">
            <w:pPr>
              <w:pStyle w:val="3"/>
              <w:keepNext w:val="0"/>
              <w:keepLines w:val="0"/>
              <w:pageBreakBefore w:val="0"/>
              <w:widowControl w:val="0"/>
              <w:kinsoku/>
              <w:wordWrap/>
              <w:overflowPunct/>
              <w:topLinePunct w:val="0"/>
              <w:autoSpaceDE/>
              <w:autoSpaceDN/>
              <w:bidi w:val="0"/>
              <w:adjustRightInd/>
              <w:snapToGrid/>
              <w:spacing w:before="0" w:after="0" w:line="400" w:lineRule="atLeast"/>
              <w:jc w:val="center"/>
              <w:textAlignment w:val="auto"/>
              <w:rPr>
                <w:rFonts w:hint="default" w:cs="Times New Roman"/>
                <w:b/>
                <w:bCs/>
                <w:kern w:val="2"/>
                <w:sz w:val="32"/>
                <w:szCs w:val="32"/>
                <w:vertAlign w:val="baseline"/>
                <w:lang w:val="en-US" w:eastAsia="zh-CN" w:bidi="ar-SA"/>
              </w:rPr>
            </w:pPr>
            <w:r>
              <w:rPr>
                <w:rFonts w:hint="eastAsia" w:cs="Times New Roman"/>
                <w:b/>
                <w:bCs/>
                <w:kern w:val="2"/>
                <w:sz w:val="32"/>
                <w:szCs w:val="32"/>
                <w:vertAlign w:val="baseline"/>
                <w:lang w:val="en-US" w:eastAsia="zh-CN" w:bidi="ar-SA"/>
              </w:rPr>
              <w:t>报告3</w:t>
            </w:r>
          </w:p>
        </w:tc>
        <w:tc>
          <w:tcPr>
            <w:tcW w:w="564" w:type="pct"/>
            <w:shd w:val="clear" w:color="auto" w:fill="auto"/>
            <w:vAlign w:val="top"/>
          </w:tcPr>
          <w:p w14:paraId="50C40298">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报告名称</w:t>
            </w:r>
          </w:p>
        </w:tc>
        <w:tc>
          <w:tcPr>
            <w:tcW w:w="3649" w:type="pct"/>
            <w:shd w:val="clear" w:color="auto" w:fill="auto"/>
            <w:vAlign w:val="top"/>
          </w:tcPr>
          <w:p w14:paraId="4B65B80B">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D3A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3B49643E">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4429E5A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撰写团队</w:t>
            </w:r>
          </w:p>
        </w:tc>
        <w:tc>
          <w:tcPr>
            <w:tcW w:w="3649" w:type="pct"/>
            <w:shd w:val="clear" w:color="auto" w:fill="auto"/>
            <w:vAlign w:val="top"/>
          </w:tcPr>
          <w:p w14:paraId="3989C60F">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r w14:paraId="19DC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pct"/>
            <w:vMerge w:val="continue"/>
            <w:shd w:val="clear" w:color="auto" w:fill="auto"/>
            <w:vAlign w:val="top"/>
          </w:tcPr>
          <w:p w14:paraId="65D8C2C5">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cs="Times New Roman"/>
                <w:b/>
                <w:bCs/>
                <w:kern w:val="2"/>
                <w:sz w:val="32"/>
                <w:szCs w:val="32"/>
                <w:vertAlign w:val="baseline"/>
                <w:lang w:val="en-US" w:eastAsia="zh-CN" w:bidi="ar-SA"/>
              </w:rPr>
            </w:pPr>
          </w:p>
        </w:tc>
        <w:tc>
          <w:tcPr>
            <w:tcW w:w="564" w:type="pct"/>
            <w:shd w:val="clear" w:color="auto" w:fill="auto"/>
            <w:vAlign w:val="top"/>
          </w:tcPr>
          <w:p w14:paraId="695DB94D">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eastAsia" w:ascii="Calibri Light" w:hAnsi="Calibri Light" w:eastAsia="宋体" w:cs="Times New Roman"/>
                <w:b/>
                <w:bCs/>
                <w:kern w:val="2"/>
                <w:sz w:val="32"/>
                <w:szCs w:val="32"/>
                <w:vertAlign w:val="baseline"/>
                <w:lang w:val="en-US" w:eastAsia="zh-CN" w:bidi="ar-SA"/>
              </w:rPr>
            </w:pPr>
            <w:r>
              <w:rPr>
                <w:rFonts w:hint="eastAsia"/>
                <w:vertAlign w:val="baseline"/>
                <w:lang w:val="en-US" w:eastAsia="zh-CN"/>
              </w:rPr>
              <w:t>报告介绍</w:t>
            </w:r>
          </w:p>
        </w:tc>
        <w:tc>
          <w:tcPr>
            <w:tcW w:w="3649" w:type="pct"/>
            <w:shd w:val="clear" w:color="auto" w:fill="auto"/>
            <w:vAlign w:val="top"/>
          </w:tcPr>
          <w:p w14:paraId="65E966A1">
            <w:pPr>
              <w:pStyle w:val="3"/>
              <w:keepNext w:val="0"/>
              <w:keepLines w:val="0"/>
              <w:pageBreakBefore w:val="0"/>
              <w:widowControl w:val="0"/>
              <w:kinsoku/>
              <w:wordWrap/>
              <w:overflowPunct/>
              <w:topLinePunct w:val="0"/>
              <w:autoSpaceDE/>
              <w:autoSpaceDN/>
              <w:bidi w:val="0"/>
              <w:adjustRightInd/>
              <w:snapToGrid/>
              <w:spacing w:before="0" w:after="0" w:line="400" w:lineRule="atLeast"/>
              <w:textAlignment w:val="auto"/>
              <w:rPr>
                <w:rFonts w:hint="default"/>
                <w:vertAlign w:val="baseline"/>
                <w:lang w:val="en-US" w:eastAsia="zh-CN"/>
              </w:rPr>
            </w:pPr>
          </w:p>
        </w:tc>
      </w:tr>
    </w:tbl>
    <w:p w14:paraId="7B973718">
      <w:pPr>
        <w:keepNext w:val="0"/>
        <w:keepLines w:val="0"/>
        <w:pageBreakBefore w:val="0"/>
        <w:widowControl/>
        <w:kinsoku/>
        <w:wordWrap/>
        <w:overflowPunct/>
        <w:topLinePunct w:val="0"/>
        <w:autoSpaceDE/>
        <w:autoSpaceDN/>
        <w:bidi w:val="0"/>
        <w:spacing w:line="400" w:lineRule="atLeast"/>
        <w:jc w:val="both"/>
        <w:textAlignment w:val="auto"/>
        <w:outlineLvl w:val="9"/>
        <w:rPr>
          <w:rFonts w:hint="default" w:ascii="仿宋_GB2312" w:hAnsi="Calibri" w:eastAsia="仿宋_GB2312" w:cs="Times New Roman"/>
          <w:color w:val="auto"/>
          <w:sz w:val="32"/>
          <w:szCs w:val="32"/>
          <w:lang w:val="en-US" w:eastAsia="zh-CN" w:bidi="ar"/>
        </w:rPr>
      </w:pPr>
    </w:p>
    <w:sectPr>
      <w:pgSz w:w="16838" w:h="11906" w:orient="landscape"/>
      <w:pgMar w:top="1474" w:right="1440" w:bottom="1361"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宋体-PUA">
    <w:panose1 w:val="02010600030101010101"/>
    <w:charset w:val="86"/>
    <w:family w:val="auto"/>
    <w:pitch w:val="default"/>
    <w:sig w:usb0="00000000" w:usb1="10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5A3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44"/>
    <w:rsid w:val="000A1344"/>
    <w:rsid w:val="000C4416"/>
    <w:rsid w:val="00166E5E"/>
    <w:rsid w:val="001A1878"/>
    <w:rsid w:val="001E008C"/>
    <w:rsid w:val="00305F06"/>
    <w:rsid w:val="00314350"/>
    <w:rsid w:val="003154D0"/>
    <w:rsid w:val="003A2617"/>
    <w:rsid w:val="003B4A64"/>
    <w:rsid w:val="004612F6"/>
    <w:rsid w:val="004C775A"/>
    <w:rsid w:val="005B6F5E"/>
    <w:rsid w:val="005C7208"/>
    <w:rsid w:val="005D3DB5"/>
    <w:rsid w:val="005F580D"/>
    <w:rsid w:val="00612CEC"/>
    <w:rsid w:val="00644C96"/>
    <w:rsid w:val="006C0359"/>
    <w:rsid w:val="007F26A0"/>
    <w:rsid w:val="008D2CD3"/>
    <w:rsid w:val="009727BA"/>
    <w:rsid w:val="009C698F"/>
    <w:rsid w:val="00A4560B"/>
    <w:rsid w:val="00B94CCD"/>
    <w:rsid w:val="00BF636B"/>
    <w:rsid w:val="00C44C4D"/>
    <w:rsid w:val="00D1567C"/>
    <w:rsid w:val="00D44ADE"/>
    <w:rsid w:val="00ED4974"/>
    <w:rsid w:val="00F61A45"/>
    <w:rsid w:val="00FA25AF"/>
    <w:rsid w:val="052C76C3"/>
    <w:rsid w:val="052D3DE2"/>
    <w:rsid w:val="055746CF"/>
    <w:rsid w:val="091C0944"/>
    <w:rsid w:val="125570CE"/>
    <w:rsid w:val="12853562"/>
    <w:rsid w:val="13CB1E5C"/>
    <w:rsid w:val="13EF0546"/>
    <w:rsid w:val="16E3540A"/>
    <w:rsid w:val="1974314E"/>
    <w:rsid w:val="1BBD0724"/>
    <w:rsid w:val="1E893FB6"/>
    <w:rsid w:val="22566666"/>
    <w:rsid w:val="2466781F"/>
    <w:rsid w:val="250F02DD"/>
    <w:rsid w:val="2B297982"/>
    <w:rsid w:val="3AD30E8F"/>
    <w:rsid w:val="3BFF4BE0"/>
    <w:rsid w:val="3BFFBCD0"/>
    <w:rsid w:val="3CEBE8A5"/>
    <w:rsid w:val="3D7E0F74"/>
    <w:rsid w:val="3EEDC369"/>
    <w:rsid w:val="3F5F2FC8"/>
    <w:rsid w:val="3FBB1CB1"/>
    <w:rsid w:val="3FEBD05B"/>
    <w:rsid w:val="3FFFAB1C"/>
    <w:rsid w:val="44A57709"/>
    <w:rsid w:val="48AE6785"/>
    <w:rsid w:val="4BB5AC0D"/>
    <w:rsid w:val="4BE8493C"/>
    <w:rsid w:val="4FFB4B43"/>
    <w:rsid w:val="5357FDC0"/>
    <w:rsid w:val="539F2D9D"/>
    <w:rsid w:val="55F9F66A"/>
    <w:rsid w:val="592F3293"/>
    <w:rsid w:val="599C6D4E"/>
    <w:rsid w:val="5D352AA7"/>
    <w:rsid w:val="5EDF576E"/>
    <w:rsid w:val="5F7FA124"/>
    <w:rsid w:val="5FEFA0AF"/>
    <w:rsid w:val="60C51A2C"/>
    <w:rsid w:val="631F3BF6"/>
    <w:rsid w:val="63DC1AAE"/>
    <w:rsid w:val="67F4563C"/>
    <w:rsid w:val="686D4866"/>
    <w:rsid w:val="6BFBDB73"/>
    <w:rsid w:val="6D7E839D"/>
    <w:rsid w:val="6E1F078B"/>
    <w:rsid w:val="6F7D9A7B"/>
    <w:rsid w:val="6F7E30E8"/>
    <w:rsid w:val="6FDFBEE7"/>
    <w:rsid w:val="6FFB30D9"/>
    <w:rsid w:val="72E784BB"/>
    <w:rsid w:val="74BF2D7C"/>
    <w:rsid w:val="76DCFBFB"/>
    <w:rsid w:val="773DD975"/>
    <w:rsid w:val="77A7487F"/>
    <w:rsid w:val="77EBBD98"/>
    <w:rsid w:val="77EF0899"/>
    <w:rsid w:val="77FF0870"/>
    <w:rsid w:val="788DE9F4"/>
    <w:rsid w:val="793F1657"/>
    <w:rsid w:val="7B1E03A6"/>
    <w:rsid w:val="7BE5F315"/>
    <w:rsid w:val="7C485BEF"/>
    <w:rsid w:val="7C7ECAAB"/>
    <w:rsid w:val="7CEB61A3"/>
    <w:rsid w:val="7D7785B1"/>
    <w:rsid w:val="7D9DA422"/>
    <w:rsid w:val="7DD37719"/>
    <w:rsid w:val="7F3E02CA"/>
    <w:rsid w:val="7F7EED2C"/>
    <w:rsid w:val="7FCBB1B5"/>
    <w:rsid w:val="7FFF0044"/>
    <w:rsid w:val="A57E42E4"/>
    <w:rsid w:val="B1A6298E"/>
    <w:rsid w:val="B75B66B4"/>
    <w:rsid w:val="B90AE191"/>
    <w:rsid w:val="B9539B66"/>
    <w:rsid w:val="BBDD96DF"/>
    <w:rsid w:val="BD3FF3B8"/>
    <w:rsid w:val="BDF91B21"/>
    <w:rsid w:val="BDFFFC2C"/>
    <w:rsid w:val="BF6F4429"/>
    <w:rsid w:val="BF95240E"/>
    <w:rsid w:val="D7BB424B"/>
    <w:rsid w:val="DD7F639C"/>
    <w:rsid w:val="DFE39FE0"/>
    <w:rsid w:val="E7696D2F"/>
    <w:rsid w:val="ECF90253"/>
    <w:rsid w:val="EDF9BACF"/>
    <w:rsid w:val="EE072CF3"/>
    <w:rsid w:val="F3EC9630"/>
    <w:rsid w:val="F47FCEA8"/>
    <w:rsid w:val="F6B7B8E3"/>
    <w:rsid w:val="F9FDBE44"/>
    <w:rsid w:val="FBBE8AEA"/>
    <w:rsid w:val="FCEFD360"/>
    <w:rsid w:val="FF0D5B47"/>
    <w:rsid w:val="FF6E6BCA"/>
    <w:rsid w:val="FF7BAD14"/>
    <w:rsid w:val="FFB38D2D"/>
    <w:rsid w:val="FFB718B7"/>
    <w:rsid w:val="FFBF2B98"/>
    <w:rsid w:val="FFE3ECEE"/>
    <w:rsid w:val="FFEE2D30"/>
    <w:rsid w:val="FFFDA908"/>
    <w:rsid w:val="FFFDC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
    <w:semiHidden/>
    <w:unhideWhenUsed/>
    <w:qFormat/>
    <w:uiPriority w:val="99"/>
    <w:pPr>
      <w:spacing w:after="120"/>
    </w:pPr>
  </w:style>
  <w:style w:type="paragraph" w:styleId="3">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4">
    <w:name w:val="Normal Indent"/>
    <w:basedOn w:val="5"/>
    <w:unhideWhenUsed/>
    <w:qFormat/>
    <w:uiPriority w:val="99"/>
    <w:pPr>
      <w:ind w:firstLine="420" w:firstLineChars="200"/>
    </w:pPr>
  </w:style>
  <w:style w:type="paragraph" w:customStyle="1" w:styleId="5">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 字符"/>
    <w:basedOn w:val="10"/>
    <w:link w:val="2"/>
    <w:semiHidden/>
    <w:qFormat/>
    <w:uiPriority w:val="99"/>
    <w:rPr>
      <w:rFonts w:ascii="Calibri" w:hAnsi="Calibri" w:eastAsia="宋体" w:cs="Times New Roman"/>
    </w:rPr>
  </w:style>
  <w:style w:type="paragraph" w:customStyle="1" w:styleId="12">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2017</Words>
  <Characters>2153</Characters>
  <Lines>19</Lines>
  <Paragraphs>5</Paragraphs>
  <TotalTime>0</TotalTime>
  <ScaleCrop>false</ScaleCrop>
  <LinksUpToDate>false</LinksUpToDate>
  <CharactersWithSpaces>2236</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2024-03-26T22:36:00Z</dcterms:created>
  <dc:creator>vv</dc:creator>
  <cp:lastModifiedBy>余俊</cp:lastModifiedBy>
  <cp:lastPrinted>2024-03-30T00:44:00Z</cp:lastPrinted>
  <dcterms:modified xsi:type="dcterms:W3CDTF">2026-07-16T16:54:06Z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52870144F6BC5A103509B9698CFFEA96_43</vt:lpwstr>
  </property>
  <property fmtid="{D5CDD505-2E9C-101B-9397-08002B2CF9AE}" pid="4" name="KSOTemplateDocerSaveRecord">
    <vt:lpwstr>eyJoZGlkIjoiMzhkMDY5ZTE3MWMxYTkzMDE5MjVhZmQ5NjAwNzMzYmMiLCJ1c2VySWQiOiI0ODcyNzc0MjkifQ==</vt:lpwstr>
  </property>
</Properties>
</file>