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bidi w:val="0"/>
        <w:adjustRightInd/>
        <w:spacing w:line="580" w:lineRule="exact"/>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rPr>
          <w:rFonts w:hint="default"/>
          <w:lang w:val="en-US" w:eastAsia="zh-CN"/>
        </w:rPr>
      </w:pPr>
    </w:p>
    <w:p>
      <w:pPr>
        <w:pageBreakBefore w:val="0"/>
        <w:widowControl w:val="0"/>
        <w:kinsoku/>
        <w:wordWrap/>
        <w:overflowPunct/>
        <w:topLinePunct w:val="0"/>
        <w:autoSpaceDE/>
        <w:bidi w:val="0"/>
        <w:adjustRightInd/>
        <w:spacing w:line="580" w:lineRule="exact"/>
        <w:jc w:val="center"/>
        <w:textAlignment w:val="auto"/>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深圳市2025年教育评价改革主题征文获奖名单</w:t>
      </w:r>
    </w:p>
    <w:p>
      <w:pPr>
        <w:rPr>
          <w:rFonts w:hint="eastAsia"/>
        </w:rPr>
      </w:pPr>
    </w:p>
    <w:tbl>
      <w:tblPr>
        <w:tblStyle w:val="7"/>
        <w:tblW w:w="51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6698"/>
        <w:gridCol w:w="1962"/>
        <w:gridCol w:w="3587"/>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序号</w:t>
            </w:r>
          </w:p>
        </w:tc>
        <w:tc>
          <w:tcPr>
            <w:tcW w:w="2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标题</w:t>
            </w:r>
          </w:p>
        </w:tc>
        <w:tc>
          <w:tcPr>
            <w:tcW w:w="6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作者</w:t>
            </w:r>
          </w:p>
        </w:tc>
        <w:tc>
          <w:tcPr>
            <w:tcW w:w="12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工作单位</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i w:val="0"/>
                <w:iCs w:val="0"/>
                <w:color w:val="auto"/>
                <w:kern w:val="0"/>
                <w:sz w:val="24"/>
                <w:szCs w:val="24"/>
                <w:u w:val="none"/>
                <w:lang w:val="en-US" w:eastAsia="zh-CN" w:bidi="ar"/>
              </w:rPr>
            </w:pPr>
            <w:r>
              <w:rPr>
                <w:rFonts w:hint="eastAsia" w:ascii="黑体" w:hAnsi="黑体" w:eastAsia="黑体" w:cs="黑体"/>
                <w:b w:val="0"/>
                <w:bCs w:val="0"/>
                <w:i w:val="0"/>
                <w:iCs w:val="0"/>
                <w:color w:val="auto"/>
                <w:kern w:val="0"/>
                <w:sz w:val="24"/>
                <w:szCs w:val="24"/>
                <w:u w:val="none"/>
                <w:lang w:val="en-US" w:eastAsia="zh-CN" w:bidi="ar"/>
              </w:rPr>
              <w:t>拟授奖次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0" w:name="OLE_LINK21" w:colFirst="2" w:colLast="2"/>
            <w:bookmarkStart w:id="1" w:name="OLE_LINK20" w:colFirst="1" w:colLast="1"/>
            <w:bookmarkStart w:id="2" w:name="OLE_LINK22" w:colFirst="2" w:colLast="2"/>
            <w:bookmarkStart w:id="3" w:name="OLE_LINK23" w:colFirst="3" w:colLast="3"/>
            <w:bookmarkStart w:id="4" w:name="OLE_LINK11" w:colFirst="4" w:colLast="4"/>
            <w:bookmarkStart w:id="5" w:name="OLE_LINK12" w:colFirst="4" w:colLast="4"/>
            <w:bookmarkStart w:id="6" w:name="OLE_LINK1" w:colFirst="1" w:colLast="3"/>
            <w:r>
              <w:rPr>
                <w:rFonts w:hint="eastAsia" w:ascii="仿宋_GB2312" w:hAnsi="仿宋_GB2312" w:eastAsia="仿宋_GB2312" w:cs="仿宋_GB2312"/>
                <w:i w:val="0"/>
                <w:iCs w:val="0"/>
                <w:color w:val="auto"/>
                <w:kern w:val="0"/>
                <w:sz w:val="24"/>
                <w:szCs w:val="24"/>
                <w:u w:val="none"/>
                <w:lang w:val="en-US" w:eastAsia="zh-CN" w:bidi="ar"/>
              </w:rPr>
              <w:t>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初中数学教师项目学习教学效能感的测评研究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吕舒娜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深圳市福田区基础教育质量监测中心</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7" w:name="OLE_LINK9"/>
            <w:r>
              <w:rPr>
                <w:rFonts w:hint="eastAsia" w:ascii="仿宋_GB2312" w:hAnsi="仿宋_GB2312" w:eastAsia="仿宋_GB2312" w:cs="仿宋_GB2312"/>
                <w:i w:val="0"/>
                <w:iCs w:val="0"/>
                <w:color w:val="auto"/>
                <w:kern w:val="0"/>
                <w:sz w:val="24"/>
                <w:szCs w:val="24"/>
                <w:u w:val="none"/>
                <w:lang w:val="en-US" w:eastAsia="zh-CN" w:bidi="ar"/>
              </w:rPr>
              <w:t>一等奖</w:t>
            </w:r>
            <w:bookmarkEnd w:id="7"/>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8" w:name="OLE_LINK10" w:colFirst="4" w:colLast="4"/>
            <w:bookmarkStart w:id="9" w:name="OLE_LINK8" w:colFirst="1" w:colLast="3"/>
            <w:r>
              <w:rPr>
                <w:rFonts w:hint="eastAsia" w:ascii="仿宋_GB2312" w:hAnsi="仿宋_GB2312" w:eastAsia="仿宋_GB2312" w:cs="仿宋_GB2312"/>
                <w:i w:val="0"/>
                <w:iCs w:val="0"/>
                <w:color w:val="auto"/>
                <w:kern w:val="0"/>
                <w:sz w:val="24"/>
                <w:szCs w:val="24"/>
                <w:u w:val="none"/>
                <w:lang w:val="en-US" w:eastAsia="zh-CN" w:bidi="ar"/>
              </w:rPr>
              <w:t>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教学评一体化的实践探索——以小学语文教学为例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郑玉平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深圳市福田区莲花小学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利用课堂教学智慧评价系统（CSMS）数智赋能教师专业成长的实践探索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庄海燕</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深圳市福田区福华小学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基于数据导向与技术融合的小学英语教学评价实践探索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林丹丹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深圳市福田区实验教育集团翰林学校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10" w:name="OLE_LINK5"/>
            <w:bookmarkStart w:id="11" w:name="OLE_LINK4"/>
            <w:bookmarkStart w:id="12" w:name="OLE_LINK3"/>
            <w:bookmarkStart w:id="13" w:name="OLE_LINK2"/>
            <w:r>
              <w:rPr>
                <w:rFonts w:hint="eastAsia" w:ascii="仿宋_GB2312" w:hAnsi="仿宋_GB2312" w:eastAsia="仿宋_GB2312" w:cs="仿宋_GB2312"/>
                <w:i w:val="0"/>
                <w:iCs w:val="0"/>
                <w:color w:val="auto"/>
                <w:kern w:val="0"/>
                <w:sz w:val="24"/>
                <w:szCs w:val="24"/>
                <w:u w:val="none"/>
                <w:lang w:val="en-US" w:eastAsia="zh-CN" w:bidi="ar"/>
              </w:rPr>
              <w:t>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如何评价中小学技术与工程素养——以深圳明德实验学校（集团）为例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付华敏、李德如</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深圳明德实验学校（集团）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1"/>
      <w:bookmarkEnd w:id="2"/>
      <w:bookmarkEnd w:id="3"/>
      <w:bookmarkEnd w:id="1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14" w:name="OLE_LINK24" w:colFirst="1" w:colLast="1"/>
            <w:bookmarkStart w:id="15" w:name="OLE_LINK25" w:colFirst="2" w:colLast="2"/>
            <w:bookmarkStart w:id="16" w:name="OLE_LINK26" w:colFirst="3" w:colLast="3"/>
            <w:r>
              <w:rPr>
                <w:rFonts w:hint="eastAsia" w:ascii="仿宋_GB2312" w:hAnsi="仿宋_GB2312" w:eastAsia="仿宋_GB2312" w:cs="仿宋_GB2312"/>
                <w:i w:val="0"/>
                <w:iCs w:val="0"/>
                <w:color w:val="auto"/>
                <w:kern w:val="0"/>
                <w:sz w:val="24"/>
                <w:szCs w:val="24"/>
                <w:u w:val="none"/>
                <w:lang w:val="en-US" w:eastAsia="zh-CN" w:bidi="ar"/>
              </w:rPr>
              <w:t>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新时代中小学教师激励性评价体系的构建与运行</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张海洋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4"/>
      <w:bookmarkEnd w:id="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17" w:name="OLE_LINK7"/>
            <w:bookmarkStart w:id="18" w:name="OLE_LINK6"/>
            <w:r>
              <w:rPr>
                <w:rFonts w:hint="eastAsia" w:ascii="仿宋_GB2312" w:hAnsi="仿宋_GB2312" w:eastAsia="仿宋_GB2312" w:cs="仿宋_GB2312"/>
                <w:i w:val="0"/>
                <w:iCs w:val="0"/>
                <w:color w:val="auto"/>
                <w:kern w:val="0"/>
                <w:sz w:val="24"/>
                <w:szCs w:val="24"/>
                <w:u w:val="none"/>
                <w:lang w:val="en-US" w:eastAsia="zh-CN" w:bidi="ar"/>
              </w:rPr>
              <w:t>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AI赋能进阶，“豆包”驱动成长——自主游戏中的反思性评价促进儿童的深度学习</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黄晓苏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深圳市罗湖区嘉宝田幼儿园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技术·理解·赋权:幼儿园教研评价改革</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李静</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从经验走向实证：监测赋能学前教育质量提升的内在逻辑与实践路径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成伟丽、吴涛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5"/>
      <w:bookmarkEnd w:id="1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数智赋能红领巾奖章评价激励体系的实践与探索——以深圳市L小学为例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刘柳迪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深圳市罗湖区景贝小学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基于教育生态重构的“学为中心”中学语文教育评价改革研究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王晴阳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深圳市罗湖区螺岭锦星学校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“5+1”智慧评价体系赋能小学生综合素养评价——以深圳市洪湖小学为例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李国平、詹一红、吴美蓉</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w:t>
            </w:r>
            <w:bookmarkStart w:id="19" w:name="OLE_LINK51"/>
            <w:r>
              <w:rPr>
                <w:rFonts w:hint="eastAsia" w:ascii="仿宋_GB2312" w:hAnsi="仿宋_GB2312" w:eastAsia="仿宋_GB2312" w:cs="仿宋_GB2312"/>
                <w:i w:val="0"/>
                <w:iCs w:val="0"/>
                <w:color w:val="auto"/>
                <w:kern w:val="0"/>
                <w:sz w:val="24"/>
                <w:szCs w:val="24"/>
                <w:u w:val="none"/>
                <w:lang w:val="en-US" w:eastAsia="zh-CN" w:bidi="ar"/>
              </w:rPr>
              <w:t>洪湖小学</w:t>
            </w:r>
            <w:bookmarkEnd w:id="19"/>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14"/>
      <w:bookmarkEnd w:id="15"/>
      <w:bookmarkEnd w:id="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20" w:name="OLE_LINK27" w:colFirst="2" w:colLast="2"/>
            <w:bookmarkStart w:id="21" w:name="OLE_LINK28" w:colFirst="3" w:colLast="3"/>
            <w:r>
              <w:rPr>
                <w:rFonts w:hint="eastAsia" w:ascii="仿宋_GB2312" w:hAnsi="仿宋_GB2312" w:eastAsia="仿宋_GB2312" w:cs="仿宋_GB2312"/>
                <w:i w:val="0"/>
                <w:iCs w:val="0"/>
                <w:color w:val="auto"/>
                <w:kern w:val="0"/>
                <w:sz w:val="24"/>
                <w:szCs w:val="24"/>
                <w:u w:val="none"/>
                <w:lang w:val="en-US" w:eastAsia="zh-CN" w:bidi="ar"/>
              </w:rPr>
              <w:t>13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“体育+N”融合模式 下幼儿体教融合评价 体系的探究与实践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胡小雪、李倩</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深圳市盐田区机关幼儿园海山分园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盐港小学“五美木槿盐港小年”层级阶梯式评价体系的构建和实践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陆春美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深圳市盐田区盐港小学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11"/>
      <w:bookmarkEnd w:id="20"/>
      <w:bookmarkEnd w:id="2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22" w:name="OLE_LINK29" w:colFirst="2" w:colLast="2"/>
            <w:bookmarkStart w:id="23" w:name="OLE_LINK30" w:colFirst="3" w:colLast="3"/>
            <w:r>
              <w:rPr>
                <w:rFonts w:hint="eastAsia" w:ascii="仿宋_GB2312" w:hAnsi="仿宋_GB2312" w:eastAsia="仿宋_GB2312" w:cs="仿宋_GB2312"/>
                <w:i w:val="0"/>
                <w:iCs w:val="0"/>
                <w:color w:val="auto"/>
                <w:kern w:val="0"/>
                <w:sz w:val="24"/>
                <w:szCs w:val="24"/>
                <w:u w:val="none"/>
                <w:lang w:val="en-US" w:eastAsia="zh-CN" w:bidi="ar"/>
              </w:rPr>
              <w:t>15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基于AI的班级评价范式—AI七彩阳光线上评价体系</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彭彩媛、赖峻峰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深圳市南山区阳光小学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少先队激励评价的数字化转型路径研究—基于动态数据链的红领巾奖章活动实践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李文韬、赵冰兵、赵莎莎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深圳市南山区珠光小学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1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赏识教育理念下幼儿“三爱教育”评价体系的建构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刘焕希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深圳市南山区天鹅湖幼儿园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基于PDCA循环理论的小学英语课堂表现性评价实践探索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江政一</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深圳市南山区蛇口学校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1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数字化赋能学业质量评价 全面发展学生核心素养</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李孟夏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深圳市南山区大新小学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22"/>
      <w:bookmarkEnd w:id="2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24" w:name="OLE_LINK31" w:colFirst="2" w:colLast="2"/>
            <w:r>
              <w:rPr>
                <w:rFonts w:hint="eastAsia" w:ascii="仿宋_GB2312" w:hAnsi="仿宋_GB2312" w:eastAsia="仿宋_GB2312" w:cs="仿宋_GB2312"/>
                <w:i w:val="0"/>
                <w:iCs w:val="0"/>
                <w:color w:val="auto"/>
                <w:kern w:val="0"/>
                <w:sz w:val="24"/>
                <w:szCs w:val="24"/>
                <w:u w:val="none"/>
                <w:lang w:val="en-US" w:eastAsia="zh-CN" w:bidi="ar"/>
              </w:rPr>
              <w:t>20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基于CLASS量表评估班级师幼互动质量的实践探索——以“呼应课程”为例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乔影</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深圳市宝安区建安新村幼儿园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汉字书写评价的变局、困局与破局——基于小学语文统编教材中的“书写提示”的评价体系构建研究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刘智英、梁珊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bookmarkStart w:id="25" w:name="OLE_LINK45"/>
            <w:r>
              <w:rPr>
                <w:rFonts w:hint="eastAsia" w:ascii="仿宋_GB2312" w:hAnsi="仿宋_GB2312" w:eastAsia="仿宋_GB2312" w:cs="仿宋_GB2312"/>
                <w:i w:val="0"/>
                <w:iCs w:val="0"/>
                <w:color w:val="auto"/>
                <w:kern w:val="0"/>
                <w:sz w:val="24"/>
                <w:szCs w:val="24"/>
                <w:u w:val="none"/>
                <w:lang w:val="en-US" w:eastAsia="zh-CN" w:bidi="ar"/>
              </w:rPr>
              <w:t>深圳市宝安区</w:t>
            </w:r>
            <w:bookmarkEnd w:id="25"/>
            <w:r>
              <w:rPr>
                <w:rFonts w:hint="eastAsia" w:ascii="仿宋_GB2312" w:hAnsi="仿宋_GB2312" w:eastAsia="仿宋_GB2312" w:cs="仿宋_GB2312"/>
                <w:i w:val="0"/>
                <w:iCs w:val="0"/>
                <w:color w:val="auto"/>
                <w:kern w:val="0"/>
                <w:sz w:val="24"/>
                <w:szCs w:val="24"/>
                <w:u w:val="none"/>
                <w:lang w:val="en-US" w:eastAsia="zh-CN" w:bidi="ar"/>
              </w:rPr>
              <w:t>壆岗小学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“一对一倾听”模式在幼儿园教学评价中的实践策略与成效评估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李丽华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深圳市宝安区沙井尚城幼儿园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基于LICC课堂观察的小学英语课堂教学评价“四维五步”模式初探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陈萍、冯云开</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深圳市宝安区海港小学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数字技术赋能：教师评价体系的重塑与创建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徐莹莹、陈永畅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深圳市宝安区西湾小学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“航天+”点亮五育评价新路径——深圳市宝安区文昌小学实践探索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丁飞亚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深圳市宝安区文昌小学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数智赋能，构建多维评价体系——深圳市福永中学深化学生评价改革的实践与探索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  晓</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深圳市宝安区福永中学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智慧赋能，幸福成长——以人工智能为基础的教师成长评价体系创新实践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王小羽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深圳市宝安区福桥小学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2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26" w:name="OLE_LINK32" w:colFirst="1" w:colLast="1"/>
            <w:bookmarkStart w:id="27" w:name="OLE_LINK33" w:colFirst="2" w:colLast="2"/>
            <w:bookmarkStart w:id="28" w:name="OLE_LINK34" w:colFirst="3" w:colLast="3"/>
            <w:r>
              <w:rPr>
                <w:rFonts w:hint="eastAsia" w:ascii="仿宋_GB2312" w:hAnsi="仿宋_GB2312" w:eastAsia="仿宋_GB2312" w:cs="仿宋_GB2312"/>
                <w:i w:val="0"/>
                <w:iCs w:val="0"/>
                <w:color w:val="auto"/>
                <w:kern w:val="0"/>
                <w:sz w:val="24"/>
                <w:szCs w:val="24"/>
                <w:u w:val="none"/>
                <w:lang w:val="en-US" w:eastAsia="zh-CN" w:bidi="ar"/>
              </w:rPr>
              <w:t>28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以四维评价之“钥”，开启心理教师胜任力提升之“门”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陈静雯</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“适性教育”理念下以形成性评价为支点撬动素养课堂变革</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赖晓芳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深圳市龙岗区教育科学研究院附属实验学校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基于PISA 2025的课堂教学评价指标构建研究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张杨</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深圳市龙岗区园山实验学校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基于线上线下混合式教学的《跨境电商实务》课程多元教育评价改革实践研究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邓斯涛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深圳市龙岗职业技术学校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AI辅助初中数学课堂评价工具的创新与实践：基于智慧课堂平台的案例分析</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熊浩然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香港中文大学（深圳）附属道远学校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 OBE 理念的高中语文整本书阅读评价创新—— 以《乡土中国》的“纵横双向”评价设计为例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孙渊、刁文瑛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深圳市龙岗区教育科学研究院、深圳市龙岗区平湖外国语学校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情境·综合·合作：新课改背景下基于AI融合的小学语文教学评价实践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刘婷婷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深圳市龙岗区布吉街道中心小学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26"/>
      <w:bookmarkEnd w:id="27"/>
      <w:bookmarkEnd w:id="2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29" w:name="OLE_LINK35" w:colFirst="2" w:colLast="2"/>
            <w:bookmarkStart w:id="30" w:name="OLE_LINK36" w:colFirst="3" w:colLast="3"/>
            <w:r>
              <w:rPr>
                <w:rFonts w:hint="eastAsia" w:ascii="仿宋_GB2312" w:hAnsi="仿宋_GB2312" w:eastAsia="仿宋_GB2312" w:cs="仿宋_GB2312"/>
                <w:i w:val="0"/>
                <w:iCs w:val="0"/>
                <w:color w:val="auto"/>
                <w:kern w:val="0"/>
                <w:sz w:val="24"/>
                <w:szCs w:val="24"/>
                <w:u w:val="none"/>
                <w:lang w:val="en-US" w:eastAsia="zh-CN" w:bidi="ar"/>
              </w:rPr>
              <w:t>35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基于结构方程模型的小学课后服务家长满意度及影响因素研究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杨舰东、尹俊泽、马云锋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深圳市龙华区龙为小学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新时代教育评价改革背景下区域推进“教学评一致性”的实践路径与策略—以深圳市龙华区高中数学为例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刘文丽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基于国家义务教育质量监测的父母情感温暖对青少年心理韧性的影响机制研究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严凤平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“立真育全人·六色启芳程”——基于数智技术的“立真”发展性评价实践与探索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李晓桃</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深圳市龙华区龙华中心小学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大数据背景下区域美术素养测评体系构建与实践研究——以深圳市龙华区为例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贺剑辉</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基于任务驱动的高中英语教学评价实践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李依格</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w:t>
            </w:r>
            <w:bookmarkStart w:id="31" w:name="OLE_LINK52"/>
            <w:r>
              <w:rPr>
                <w:rFonts w:hint="eastAsia" w:ascii="仿宋_GB2312" w:hAnsi="仿宋_GB2312" w:eastAsia="仿宋_GB2312" w:cs="仿宋_GB2312"/>
                <w:i w:val="0"/>
                <w:iCs w:val="0"/>
                <w:color w:val="auto"/>
                <w:kern w:val="0"/>
                <w:sz w:val="24"/>
                <w:szCs w:val="24"/>
                <w:u w:val="none"/>
                <w:lang w:val="en-US" w:eastAsia="zh-CN" w:bidi="ar"/>
              </w:rPr>
              <w:t>格致中学</w:t>
            </w:r>
            <w:bookmarkEnd w:id="31"/>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学生抗逆视角下的学校评价新路径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周浔奇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主题情境下的初中英语学科项目化学习评价探究——以“Through your eyes（心灵之窗）”项目为例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马晓惠</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华东师范大学附属深圳龙华学校教育集团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29"/>
      <w:bookmarkEnd w:id="3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32" w:name="OLE_LINK37" w:colFirst="2" w:colLast="2"/>
            <w:bookmarkStart w:id="33" w:name="OLE_LINK38" w:colFirst="3" w:colLast="3"/>
            <w:r>
              <w:rPr>
                <w:rFonts w:hint="eastAsia" w:ascii="仿宋_GB2312" w:hAnsi="仿宋_GB2312" w:eastAsia="仿宋_GB2312" w:cs="仿宋_GB2312"/>
                <w:i w:val="0"/>
                <w:iCs w:val="0"/>
                <w:color w:val="auto"/>
                <w:kern w:val="0"/>
                <w:sz w:val="24"/>
                <w:szCs w:val="24"/>
                <w:u w:val="none"/>
                <w:lang w:val="en-US" w:eastAsia="zh-CN" w:bidi="ar"/>
              </w:rPr>
              <w:t>43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高中足球教学评价的“深圳探索”：现状、问题与优化策略</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王倩雯、周海督、温志平、苏洁彬</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深圳市坪山区坪山实验学校、东北师范大学附属中学深圳学校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文化场景·数智感知·动态评价：小学语文大单元教学中‘真善美’三维评价模型的构建与实践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时毛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深圳市坪山区新合实验学校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32"/>
      <w:bookmarkEnd w:id="3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34" w:name="OLE_LINK39" w:colFirst="2" w:colLast="2"/>
            <w:bookmarkStart w:id="35" w:name="OLE_LINK40" w:colFirst="3" w:colLast="3"/>
            <w:r>
              <w:rPr>
                <w:rFonts w:hint="eastAsia" w:ascii="仿宋_GB2312" w:hAnsi="仿宋_GB2312" w:eastAsia="仿宋_GB2312" w:cs="仿宋_GB2312"/>
                <w:i w:val="0"/>
                <w:iCs w:val="0"/>
                <w:color w:val="auto"/>
                <w:kern w:val="0"/>
                <w:sz w:val="24"/>
                <w:szCs w:val="24"/>
                <w:u w:val="none"/>
                <w:lang w:val="en-US" w:eastAsia="zh-CN" w:bidi="ar"/>
              </w:rPr>
              <w:t>45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数智融合：CSMS赋能初中历史课堂教学评价改革探索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马晓菲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深圳市光明区公明中学（集团）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逆向设计·多元评价：新课标视域下初中语文诗词联读评价体系的构建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贝润芝</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深圳市光明区李松蓢学校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34"/>
      <w:bookmarkEnd w:id="3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36" w:name="OLE_LINK41" w:colFirst="2" w:colLast="2"/>
            <w:bookmarkStart w:id="37" w:name="OLE_LINK42" w:colFirst="3" w:colLast="3"/>
            <w:r>
              <w:rPr>
                <w:rFonts w:hint="eastAsia" w:ascii="仿宋_GB2312" w:hAnsi="仿宋_GB2312" w:eastAsia="仿宋_GB2312" w:cs="仿宋_GB2312"/>
                <w:i w:val="0"/>
                <w:iCs w:val="0"/>
                <w:color w:val="auto"/>
                <w:kern w:val="0"/>
                <w:sz w:val="24"/>
                <w:szCs w:val="24"/>
                <w:u w:val="none"/>
                <w:lang w:val="en-US" w:eastAsia="zh-CN" w:bidi="ar"/>
              </w:rPr>
              <w:t>47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深化发展性评价：小学体育课堂教学评价改革路径探析</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冯旭</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深圳市大鹏新区南澳中心小学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破壁·融通·成长：高中文理融合评价的“深圳路径”刍议 ——以深圳市“十四五”规划课题“高中语文、物理课程的学科融通研究”为例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周驰昊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人大附中深圳学校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49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数字化工具支持的音乐学科综合评价模式——从技能评估到情感认知的全维度分析</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许黎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深圳市大鹏外国语小学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36"/>
      <w:bookmarkEnd w:id="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38" w:name="OLE_LINK43" w:colFirst="1" w:colLast="1"/>
            <w:bookmarkStart w:id="39" w:name="OLE_LINK44" w:colFirst="3" w:colLast="3"/>
            <w:r>
              <w:rPr>
                <w:rFonts w:hint="eastAsia" w:ascii="仿宋_GB2312" w:hAnsi="仿宋_GB2312" w:eastAsia="仿宋_GB2312" w:cs="仿宋_GB2312"/>
                <w:i w:val="0"/>
                <w:iCs w:val="0"/>
                <w:color w:val="auto"/>
                <w:kern w:val="0"/>
                <w:sz w:val="24"/>
                <w:szCs w:val="24"/>
                <w:u w:val="none"/>
                <w:lang w:val="en-US" w:eastAsia="zh-CN" w:bidi="ar"/>
              </w:rPr>
              <w:t>50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核心素养视域下数智技术赋能高中思政课教学评价改革</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薛莹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东北师范大学附属中学深圳学校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创新“依效付费”评价机制赋能深教AI平台服务效能提升</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张慧敏、梁为、冯亮、罗晓峰、李淼云、阳小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深圳市教育信息技术中心</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基于动态评价理论的高中英语写作课程评价模式构建与实施</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刘一鸣</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东北师范大学附属中学深圳学校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以DeepSeek为工具的AI驱动特殊学生语言训练系统策略研究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深圳元平特殊教育学校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基于DeepSeek的高中语文“教-学-评”智能评价体系构建与实践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杜婷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深圳市高级中学文博高中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一等奖</w:t>
            </w:r>
          </w:p>
        </w:tc>
      </w:tr>
      <w:bookmarkEnd w:id="9"/>
      <w:bookmarkEnd w:id="38"/>
      <w:bookmarkEnd w:id="3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40" w:name="OLE_LINK13" w:colFirst="4" w:colLast="4"/>
            <w:bookmarkStart w:id="41" w:name="OLE_LINK17" w:colFirst="4" w:colLast="4"/>
            <w:bookmarkStart w:id="42" w:name="OLE_LINK46" w:colFirst="2" w:colLast="2"/>
            <w:bookmarkStart w:id="43" w:name="OLE_LINK47" w:colFirst="3" w:colLast="3"/>
            <w:r>
              <w:rPr>
                <w:rFonts w:hint="eastAsia" w:ascii="仿宋_GB2312" w:hAnsi="仿宋_GB2312" w:eastAsia="仿宋_GB2312" w:cs="仿宋_GB2312"/>
                <w:i w:val="0"/>
                <w:iCs w:val="0"/>
                <w:color w:val="auto"/>
                <w:kern w:val="0"/>
                <w:sz w:val="24"/>
                <w:szCs w:val="24"/>
                <w:u w:val="none"/>
                <w:lang w:val="en-US" w:eastAsia="zh-CN" w:bidi="ar"/>
              </w:rPr>
              <w:t>55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核心素养导向下小学低段口语交际教学评价实践探究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李昕</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深圳市福田区华新小学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bookmarkEnd w:id="4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从数据到素养：数据驱动下的下沙小学艺术素养综合评价体系构建与实践研究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杜丛英、姚莉、吴亭臻</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深圳市福田区下沙小学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以终为始·教学评深度融合——基于逆向设计思维下的3N+E美术教学评价路径探索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深圳明德实验学校（集团）碧海校区</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bookmarkEnd w:id="4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44" w:name="OLE_LINK14" w:colFirst="0" w:colLast="4"/>
            <w:r>
              <w:rPr>
                <w:rFonts w:hint="eastAsia" w:ascii="仿宋_GB2312" w:hAnsi="仿宋_GB2312" w:eastAsia="仿宋_GB2312" w:cs="仿宋_GB2312"/>
                <w:i w:val="0"/>
                <w:iCs w:val="0"/>
                <w:color w:val="auto"/>
                <w:kern w:val="0"/>
                <w:sz w:val="24"/>
                <w:szCs w:val="24"/>
                <w:u w:val="none"/>
                <w:lang w:val="en-US" w:eastAsia="zh-CN" w:bidi="ar"/>
              </w:rPr>
              <w:t>58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深化教育评价改革背景下初中英语写作评价的创新实践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郭冰心</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bookmarkStart w:id="45" w:name="OLE_LINK53"/>
            <w:r>
              <w:rPr>
                <w:rFonts w:hint="eastAsia" w:ascii="仿宋_GB2312" w:hAnsi="仿宋_GB2312" w:eastAsia="仿宋_GB2312" w:cs="仿宋_GB2312"/>
                <w:i w:val="0"/>
                <w:iCs w:val="0"/>
                <w:color w:val="auto"/>
                <w:kern w:val="0"/>
                <w:sz w:val="24"/>
                <w:szCs w:val="24"/>
                <w:u w:val="none"/>
                <w:lang w:val="en-US" w:eastAsia="zh-CN" w:bidi="ar"/>
              </w:rPr>
              <w:t>深圳明德实验学校（集团）香蜜校区</w:t>
            </w:r>
            <w:bookmarkEnd w:id="45"/>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59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多维·动态·生成：小学英语项目式学习的评价模型构建和实践——以《赢在博物馆——博物馆学生英文讲解员竞聘》为例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庄文慧</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深圳市福田区荔园外国语小学（水围）</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初中作文教学过程性评价研究——以部编版八年级上册第三单元写作“学习描写景物”为例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祝彬彬</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w:t>
            </w:r>
            <w:bookmarkStart w:id="46" w:name="OLE_LINK54"/>
            <w:r>
              <w:rPr>
                <w:rFonts w:hint="eastAsia" w:ascii="仿宋_GB2312" w:hAnsi="仿宋_GB2312" w:eastAsia="仿宋_GB2312" w:cs="仿宋_GB2312"/>
                <w:i w:val="0"/>
                <w:iCs w:val="0"/>
                <w:color w:val="auto"/>
                <w:kern w:val="0"/>
                <w:sz w:val="24"/>
                <w:szCs w:val="24"/>
                <w:u w:val="none"/>
                <w:lang w:val="en-US" w:eastAsia="zh-CN" w:bidi="ar"/>
              </w:rPr>
              <w:t>红岭教育集团华富中学</w:t>
            </w:r>
            <w:bookmarkEnd w:id="46"/>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人工智能赋能的小学语文习作教学评价改革与实践探索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毛健薇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深圳市福田区梅林小学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问•探•玩•评— 以自主游戏为例的幼儿教育评价研究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杜娜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深圳市福田区益田小学附属幼儿园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中高职衔接视域下中职学校双螺旋评价体系的构建与实践——以美术设计专业为例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郑源</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深圳市福田区华强职业技术学校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bookmarkStart w:id="47" w:name="OLE_LINK15" w:colFirst="0" w:colLast="0"/>
            <w:r>
              <w:rPr>
                <w:rFonts w:hint="eastAsia" w:ascii="仿宋_GB2312" w:hAnsi="仿宋_GB2312" w:eastAsia="仿宋_GB2312" w:cs="仿宋_GB2312"/>
                <w:i w:val="0"/>
                <w:iCs w:val="0"/>
                <w:color w:val="auto"/>
                <w:kern w:val="0"/>
                <w:sz w:val="24"/>
                <w:szCs w:val="24"/>
                <w:u w:val="none"/>
                <w:lang w:val="en-US" w:eastAsia="zh-CN" w:bidi="ar"/>
              </w:rPr>
              <w:t>64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文化浸润·三维评价：小学数学探究性作业的新范式</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孙佳琪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深圳市福田区梅林小学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基于《运动环境评量表（MOVERS）》优化幼儿园综合运动大循环活动质量</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张建军、詹秋黎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深圳市福田区熙园幼儿园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基于循证理论的语文作业设计与评价探索——以部编版《巨人的花园》为例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李辉</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深圳市福田区福新小学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bookmarkEnd w:id="42"/>
      <w:bookmarkEnd w:id="4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bookmarkStart w:id="48" w:name="OLE_LINK48" w:colFirst="1" w:colLast="1"/>
            <w:bookmarkStart w:id="49" w:name="OLE_LINK49" w:colFirst="2" w:colLast="2"/>
            <w:bookmarkStart w:id="50" w:name="OLE_LINK50" w:colFirst="3" w:colLast="3"/>
            <w:r>
              <w:rPr>
                <w:rFonts w:hint="eastAsia" w:ascii="仿宋_GB2312" w:hAnsi="仿宋_GB2312" w:eastAsia="仿宋_GB2312" w:cs="仿宋_GB2312"/>
                <w:i w:val="0"/>
                <w:iCs w:val="0"/>
                <w:color w:val="auto"/>
                <w:kern w:val="0"/>
                <w:sz w:val="24"/>
                <w:szCs w:val="24"/>
                <w:u w:val="none"/>
                <w:lang w:val="en-US" w:eastAsia="zh-CN" w:bidi="ar"/>
              </w:rPr>
              <w:t>67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构建“教育强校”目标下的自我督导评价体系实证研究——基于数智赋能应用的探索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陈国胜</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深圳市红岭小学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基于“12xue”平台的教育评价改革：初中道德与法治作业实践模式探索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刘彦宏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深圳市罗湖区滨河实验中学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69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以过程性评价赋能学前教育质量提升——罗湖区学前教育质量监测工具的实践探索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周千慧</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深圳市罗湖区教工幼教集团鸿业苑幼儿园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“智能体+新质教室”支持下“教学评”一体化贯通教学研究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马燕燕</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从“量”到“质”：构建以儿童为本的学前教育过程性评价新生态——基于《评估指南》与罗湖区质量监测的实践探索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龙伊宁</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深圳市罗湖区深业东岭幼儿园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破解"小学化"困局：幼儿园评价体系的改革研究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林晓薇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深圳市罗湖区教工幼教集团金城幼儿园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教育评价改革视域下师幼互动质量提升的三维教研实践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龙丽华、陈丹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深圳市罗湖区托幼中心</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赋能·提质·创新：幼儿园课程审议“一三三模式”的建构与实践——以深圳市罗湖区HL园为例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谢瑾、龙丽华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深圳市罗湖区托幼幼教集团红岭幼儿园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三维目标导向下体育教学评价改革实践研究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张恩慧、晏清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深圳市布心中学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智能技术赋能幼儿园发展性教育评价：内涵、特征与实现路径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戴丽霞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深圳市罗湖区教工幼教集团莲馨幼儿园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合作学习互动困境下的评价机制：现状、成因及纾解</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深圳市水库小学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bookmarkEnd w:id="48"/>
      <w:bookmarkEnd w:id="49"/>
      <w:bookmarkEnd w:id="5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撬动过程评价 温润学生成长</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丁琴</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深圳市盐田区外国语小学东和分校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79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有趣、多元、客观：教育评价改革背景下的儿童评价构建探析</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刘宇琳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深圳市盐田区教科院幼儿园海涛分园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幼儿园室内环境评价的循证改进路径——基于《幼儿学习环境评量表（ECERS-R）》的园本化实践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祝燕、吴娜、王瑞璇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深圳市南山区红树湾幼儿园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以儿童发展为本位的学前教育评价体系创新——深圳经验的系统化实践与启示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熊志文、王烯颖</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深圳市南山区半山港湾幼儿园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数智驱动·五育共融——滨海学校深化教育评价改革的探索与实践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高青、苏嘉亮、张博学</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深圳市南山外国语学校（集团）滨海学校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破冰与重构：学府中学教育评价改革的探索之路</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邓礼华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深圳市南山区第二外国语学校（集团）学府中学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向美而行：以幼儿教师美育素养提升为目标，构建“六维”美育评价体系——以桃源幼教集团为例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万幸</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深圳市南山区崇文幼儿园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基于“冰山”模型，幼儿园教研员岗位胜任力评价策略研究——以深圳市N区为例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邹伶俐</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深圳市南山区大冲都市花园幼儿园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基于观察记录的小班幼儿情绪管理发展评价研究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郑熙楠</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深圳市宝安区石岩街道中心幼儿园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深化课堂教学评价改革：灵芝小学的实践与探索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邓熠</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深圳市宝安区灵芝小学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“四航五维”评价体系驱动学生综合素养的创新实践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张桂玉、刘金融</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深圳市宝安区海港小学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89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区分度视角下区域初中语文学业质量评价结果运用研究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汲虹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《深耕教育改革，培育"正德"少年》</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邓虹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深圳市龙岗区园山街道厚德小学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破茧·共生·燎原：教育本真视域下的教师评价体系创新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白艳梅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深圳科学高中龙岗五园小学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初中生物学表现性评价应用的研究：范例及思考</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陈岭</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深圳市龙岗区南湾街道沙湾中学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义务教育艺术课程学业评价“3+2+1”优化路径探究——以校本跨学科项目式评价为例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汪洋逸航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深圳未来双语学校（龙岗）</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解锁五维评价，驱动优育“数”苗——小“数”苗数学五维成长评价实践探索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陈丹丽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深圳市龙岗区守真小学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镜头·对话·成长：基于“游戏直播”的家园协同评价体系构建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蒋芳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深圳市龙岗区南湾街道和谐家园花园幼儿园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“看得见的成长树”：以核心素养为中心的小学英语过程性评价体系建构与实践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陈苑淇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深圳市龙岗区布吉街道德兴小学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“大拇指”荣耀激励制，构建班级多元评价新生态</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陈柳清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深圳市龙岗区坂田街道坂田小学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评价导航，劳动赋能——以守真小学“五项常能”评价体系为例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高婕</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深圳市龙岗区守真小学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99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五维观察评价法，深圳“每周半天计划”评价新路径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赵璐</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深圳市龙岗区中小学生社会实践基地</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bookmarkStart w:id="51" w:name="OLE_LINK16" w:colFirst="0" w:colLast="4"/>
            <w:r>
              <w:rPr>
                <w:rFonts w:hint="eastAsia" w:ascii="仿宋_GB2312" w:hAnsi="仿宋_GB2312" w:eastAsia="仿宋_GB2312" w:cs="仿宋_GB2312"/>
                <w:i w:val="0"/>
                <w:iCs w:val="0"/>
                <w:color w:val="auto"/>
                <w:kern w:val="0"/>
                <w:sz w:val="24"/>
                <w:szCs w:val="24"/>
                <w:u w:val="none"/>
                <w:lang w:val="en-US" w:eastAsia="zh-CN" w:bidi="ar"/>
              </w:rPr>
              <w:t>100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深化教育评价改革，提升深圳龙岗区教育质量</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李梓森</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深圳市龙岗区龙城高级中学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聚焦幼儿发展：幼儿园保育教育评估指南中的过程性评价应用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廖丽华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深圳市龙岗区南湾街道李朗幼儿园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建构区活动中教师的幼儿评价行为研究——以深圳市BZ幼儿园中班为例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蓝丹霞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深圳市龙华区北站幼教集团附属幼儿园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以教育评价改革为翼，护学生健康成长之航 ——龙华第三小学学生大健康评价的实践探索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费聿玲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深圳市龙华区龙华第三小学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基于跨学科项目式学习的多元评价与数据挖掘</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于文字</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深圳市龙华区教育科学研究院附属小学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教育评价改革背景下代币制在培智学生课堂行为管理中的实践探索——以孤独症儿童“小李”为例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宋凡</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深圳市龙华区润泽学校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bookmarkEnd w:id="4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生成式人工智能赋能的新型教学评价——以小学英语教学评价为例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彭海漩</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深圳市龙华区教育科学研究院附属小学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小学科学学业负担与学业成绩的多维度关系研究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黄彩梅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深圳市龙华区振能学校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基于道德与法治学科核心素养的开放性试题研究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任东辉、游文意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深圳市龙华区玉龙学校、深圳市龙华区教育科学研究院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109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日记赋能：破解学生德育自主评价“失语”困境的策略研究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郑畅畅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深圳市坪山区坪山实验学校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基于PBL理念的初中物理教学评价改革探索——以“望远镜的设计与制作”为例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刘金秋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深圳市坪山区新合实验学校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新时代AI技术赋能项目学评实施路径与成效——以“一瓶一世界，生态瓶‘智’作记”为例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崔千苑、陶静</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深圳市坪山区树人实验学校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数智赋能，评价革新：构建小学科学课堂评价新生态</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罗燕仪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深圳市坪山区坪山中心小学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高中思想政治活动型课堂表现性评价的应用研究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李晓沂</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深圳市聚龙科学中学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核心素养导向下初中道德与法治教学评一体化的实践探索——以统编版九上《维护祖国统一》教学为例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深圳市坪山区第二外国语学校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“五育”融合视阈中“岭秀星”评价范式转型研究——碧岭实验学校基于学生个性化发展的全面赋能路径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衷诚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深圳市坪山区碧岭实验学校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小学语文习作教学过程性评价方式探讨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陈婷婷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深圳市坪山区坪山中心小学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过程性评价赋能：小学道德与法治项目式学习的实践研究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郭妍</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深圳市光明区百花实验学校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深化学生作业评价改革的跨学科实践——以北师大版《面积》单元作业设计为例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深圳市光明区公明第二小学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119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新课程标准下指向核心素养的初中地理命题路径探究——光明区七年级期末地理试题为例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杨刚玲、罗剑</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深圳市光明区百花实验学校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数字化转型赋能课堂评价改革——基于CSMS工具的师徒协同发展模式探索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陈洁雯</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深圳市光明区公明中学（集团）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巧用可视化评价，提升小学生劳动素养</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肖珊珊</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华南师范大学附属光明星河小学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课间“微运动”对7-8岁小学生注意力影响的实验研究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欧阳浩、陈智</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深圳市光明区马田小学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构建“争星夺优”立体评价体系的教育探索——基于新时代教育评价改革的校本化设计      </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涂群梅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人大附中深圳学校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小学德育增值评价如何促使学生的成长增值</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方兴</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深圳市大鹏新区大鹏第二小学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指向素养进阶的小学生劳动综合评价体系探究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深圳市大鹏新区南澳中心小学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一对一倾听：幼儿园教育评价改革的创新实践与成效</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深圳市大鹏新区南澳中心幼儿园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AI深度融合：为教育评价改革赋予科技新动能</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万军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深圳市高级中学创新高中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基于知识图谱的初中历史教学AI智能体应用研究与实践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赵翎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深化教育评价改革视域下高中语文整本书阅读的生命教育实践研究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杜海霞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深圳市第三高级中学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bookmarkStart w:id="52" w:name="OLE_LINK18" w:colFirst="4" w:colLast="4"/>
            <w:r>
              <w:rPr>
                <w:rFonts w:hint="eastAsia" w:ascii="仿宋_GB2312" w:hAnsi="仿宋_GB2312" w:eastAsia="仿宋_GB2312" w:cs="仿宋_GB2312"/>
                <w:i w:val="0"/>
                <w:iCs w:val="0"/>
                <w:color w:val="auto"/>
                <w:kern w:val="0"/>
                <w:sz w:val="24"/>
                <w:szCs w:val="24"/>
                <w:u w:val="none"/>
                <w:lang w:val="en-US" w:eastAsia="zh-CN" w:bidi="ar"/>
              </w:rPr>
              <w:t>130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新课程背景下的初中地理跨学科试题命制研究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张静、张进晖</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深圳市教育科学研究院；深圳市南山外国语学校（集团）大冲学校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深度学习视域下高考学科课后作业评价模型的构建与实践——以深圳中学拔尖创新人才培养体系下物理学科实践为例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张一驰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bookmarkEnd w:id="5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教育评价改革视域下严肃游戏的学生评价创新模式研究——以特殊学生心理健康教育为例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王钰帆</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深圳市第二特殊教育学校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基于核心素养的小学科学项目化学习评价体系建构策略</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李政</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人工智能在教学评价中的应用初探——以“高中化学分层作业的设计与评价”为例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王帅帅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深圳实验学校崇文高中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从“看见”到“赋能”：过程性评价推动幼儿园班本课程的实践路径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邓卉</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深圳市梅林一村幼儿园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bookmarkStart w:id="53" w:name="OLE_LINK19"/>
            <w:r>
              <w:rPr>
                <w:rFonts w:hint="eastAsia" w:ascii="仿宋_GB2312" w:hAnsi="仿宋_GB2312" w:eastAsia="仿宋_GB2312" w:cs="仿宋_GB2312"/>
                <w:i w:val="0"/>
                <w:iCs w:val="0"/>
                <w:color w:val="auto"/>
                <w:kern w:val="0"/>
                <w:sz w:val="24"/>
                <w:szCs w:val="24"/>
                <w:u w:val="none"/>
                <w:lang w:val="en-US" w:eastAsia="zh-CN" w:bidi="ar"/>
              </w:rPr>
              <w:t>三等奖</w:t>
            </w:r>
            <w:bookmark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AI智能重构,美育素养革新—探究小学音乐学科与人工智能的效能提升路径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潘沐蕾</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深圳市福田区外国语小学（竹林）</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新课标背景下初中数学教学评价优化策略</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李冬年</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深圳市福田区红岭教育集团华富中学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以项目式学习促进幼儿深度学习的实践路径与评价创新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黎美红、温钰婷</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深圳市第四幼儿园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139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“双减”背景下基于非书面作业设计驱动的教育评价改革路径探索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李红玲、林雯丽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深圳市福田区园岭教育集团园岭实验小学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以美育人：幼儿园舞蹈教育评价改革的深圳实践探索——基于过程性评价的幼儿艺术素养发展路径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杨璟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深圳市福田区第九幼儿园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以评价为载体 让教师幸福育人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韩咏梅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深圳市福田区外国语小学（竹林）</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“双减”视域下小学语文作业设计优化与评价的策略研究——以部编版二年级下册语文教材第一单元为例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徐美美</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深圳市红岭小学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从传统到智能：数字化驱动幼儿教师评价创新转型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梁海妮</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深圳市罗湖区东方尊峪幼儿园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新时代普通高中创造性劳动素养评价的探索与实践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邹膨鲜、刘雅、赵辉</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深圳市翠园中学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寓评于趣：小学数学项目式学习中的教育评价改革实践——以“图形密铺”为例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孙洋</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深圳市罗湖区螺岭锦星学校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幼儿园保教质量自评常态化的实施路径与效能分析</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王鑫悦</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深圳市罗湖区翠苑幼儿园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园长课程领导力对幼儿园课程建设的促进——基于教育评价改革的视角</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黄品新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深圳市罗湖区清秀幼教集团淘金山幼儿园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“镜像互照”：班级轮换式监测在园本保教质量提升中的应用与实践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李清华、杨海丽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深圳市罗湖区马古岭幼儿园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149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自主游戏促进儿童深度学习的教育评价指标体系的构建与应用                                         　</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胡柳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深圳市罗湖区嘉宝田幼儿园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过程性评价如何促进小学数学核心素养的提升</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林伟育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深圳市罗湖区湖贝小学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集团化幼儿园过程性质量提升的自我评价研究——构建基于自我评价机制、生态与路径的质量内控体系</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孙树志、郭琼</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深圳市罗湖区清秀幼教集团淘金山幼儿园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两点一线三面”体育教学评价模式研究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刘清岳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深圳市罗湖区教育科学研究院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进阶素养目标，驱动“教学评”一体化实践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王少平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深圳市盐田区云海学校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让历史思维可见：过程性评价在中学历史教学中的实践探索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朱丽</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诗教赋能增值育人：思政课程以中华诗教为载体的增值性评价探索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龙波涌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深圳市盐田区盐港小学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基于教育评价改革的小学高年级小说阅读路径探析</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万小豆</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深圳市盐田区田心小学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多元评价，让成长真实可见</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王树宏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湖南师范大学附属深圳盐田山海学校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马赛克方法在主题探究活动评价中的运用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张美霞、李岑</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 深圳市盐田区东海第一幼儿园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基于学生全面发展的小学思政教育评价创新改革</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涂辉霞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深圳市盐田区田心小学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项目式法治教育课程设计及实施中的多元评价初探               </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梁影</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深圳市田东中学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人工智能应用于中小学生发展性评价的效果研究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童宇阳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深圳市南山区丽湖学校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聚焦过程质量 构建内生动力——基于《评估指南》的幼儿园保育质量内部评估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冯剑、孙裕然、于紫薇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深圳市南山区育才第三幼儿园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教育评价改革的深圳实践：多维重构与创新探索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李建军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深圳市南山区前海学校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教育评价改革下AI赋能幼儿园教育评价的优化</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晏雨欣</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深圳市南山区城市花园幼儿园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基于《幼儿园评估指南》的主题活动自我评估实践探索——以主题《棋弈之旅》为例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梁绮媚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深圳市南山区机关幼儿园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新时代美育视角下的教师评价改革探索——以南山区S园为例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深圳市南山区松坪第一幼儿园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基于“研训赛展”一体化的体育教学与评价初探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彭超越、徐秀红 廖丽清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深圳市南山区海月华庭花园幼儿园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教育评价改革视角下“每周半天计划”校外综合实践活动的创新评价体系构建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徐健</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深圳市南山外国语学校（集团） 沙河小学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169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深化教育评价改革，促进小学语文教学质量提升</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李姗姗</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深圳市南山区蛇口育才教育集团育才一小</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OBE理念下小学科学非纸质评测的项目化实践——以四年级“运动和力”单元为例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赖艳清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深圳市宝安区艺展小学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探索小学书法课堂教学中教学评一致性的教学研究策略</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燕华平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深圳市宝安区凤岗小学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以过程性评价重构幼儿成长图景</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黄芯</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深圳市宝安区石岩三祝里幼儿园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评价驱动青年教师成长的“上星”实践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 伟</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深圳市宝安区上星学校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基于“档案袋评价”的劳动教育评价研究——以中班活动“黄瓜生长记”为例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曾清苑</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深圳市宝安区航城航星幼儿园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心理育人，“壆”在心田-以“成长型思维”为导向的心理核心素养评价探索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李訾如</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深圳市宝安区壆岗小学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聚焦高光，传其精神：大概念视域下单元作业设计评价研究——以统编版初中语文传记单元为例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伍琳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深圳市宝安区官田学校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初中历史教学评价改革：多元路径驱动教育创新——以《东晋南朝政治和江南地区开发》为例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江浪鹏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深圳市新安中学（集团）外国语学校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“教—学—评”一致性视野下的小学语文习作教学策略探究——以统编版小学语文六年级下册《家乡的风俗》为例 </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麦洁</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深圳市宝安区黄田实验学校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179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“智·数·体”融合共生：小学体育数字化精准评价的实践路径探索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秦晓龄</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深圳市宝安区裕安学校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“数”造音乐新评价：数字化乐器，素养一眼看清</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余涛</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深圳市宝安区教育局第2学区教育管理办公室</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基于EPPA四维模型的初中生物学项目式学习评价研究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樊誉丹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深圳市宝安区海韵学校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核心素养视域下的小学科学课堂评价实施策略</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严春夏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深圳市宝安小学（集团）茭塘小学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多元评价赋能幼儿成长：深化幼儿园教育幼儿评价改革实践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深圳市龙岗区坂田街道五园第三幼儿园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幼儿户外游戏评价体系的四位一体实践探索——以“荷花池焕新颜”为例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郑玲玲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深圳市龙岗区龙岗街道新生第一幼儿园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破立之间育新人：深圳教育评价改革的系统化实践探索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许冬艳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深圳市龙岗区布吉街道中心小学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数字化赋能教育评价改革：宝岗小学 “启智银行智慧评价系统 2.0” 的深度探索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杨钧</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深圳市龙岗区坂田街道宝岗小学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新课标语境下，指向学生核心素养培育的初中语文课堂教学评价改革探微</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刘熊善</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深圳市龙岗区坪地中学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看见·理解·支持—依托“课程故事”支持幼儿个性化发展评价的探索与实践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洪美琼</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深圳市龙岗区龙城街道星河时代幼儿园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189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以促学生发展为导向的贯通式生涯教育增值性评价体系的探索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王亭月</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深圳市龙岗区平湖中学（深圳市龙岗区实验高级中学）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基于“教、学、评一体化”的高中生物学项目式学习设计——以“家庭自酿果酒的优化与品鉴”为例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李玲慧</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深圳市龙华高级中学教育集团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寓评于乐：小学数学评价任务游戏化的实践探索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吴黎纹</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深圳市龙华区龙为小学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DeepSeek协同下的中考数学试题二维评价研究——以2024年深圳市中考数学试题为例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邓鲲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深圳市龙华区教育科学研究院附属外国语学校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探索“教—学—评”一致性的美术单元作业——以《画中有话：餐桌上的戏剧》为例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谢梓添</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深圳市龙华区观湖实验学校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小学数学学业质量检测试题命制改革与实践——以北师大版五年级上册数学期末学业检测试题为例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丁玉琼、吴贞旺、 马德芳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“教—学—评”一致性视野下数学评价工具的设计与实践——以北师大版三年级上册《乘法》单元为例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李铭璇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深圳市龙华区龙为小学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基于ECERS-E量表的幼儿园师幼互动质量评价研究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郑可钰、王艳珍</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深圳市龙华区教科院幼教集团花半里幼儿园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培养高阶思维导向下的初中英语阅读理解命题思考</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刘霜冰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深圳市坪山区外国语文源学校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破与立：核心素养视域下小学语文习作评价的实施路径探析</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刘芷彤</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深圳市坪山区坑梓中心小学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199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核心素养导向下小学道德与法治学业评价实践研究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吴冬兰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深圳市坪山区碧岭实验学校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三阶九策：运用阶段性评价助推幼儿学会整理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邱会玲</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深圳市坪山区中兴幼儿园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幼儿园项目式学习活动评价的探索与实践 ——基于马赛克方法</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郭荣梅、杨欣雨、何双</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深圳市光明区玖龙台幼儿园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“教—学—评”一体化背景下初中语文写作评价“四维一体”策略</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胡洁敏</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深圳市光明区光明中学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培智学校劳动教育“教-学-评”一体化课堂架构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马红霞</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深圳市光明区特殊教育学校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“区域交叠、资源互利”园家校社协同育人新体系建构与实践策略——以XY幼儿园为例</w:t>
            </w:r>
            <w:bookmarkStart w:id="54" w:name="_GoBack"/>
            <w:bookmarkEnd w:id="54"/>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付一洪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深圳市光明区第三幼教集团玺云幼儿园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初中道德与法治课程学生评价体系改革研究——基于《义务教育道德与法治课程标准（2022年版）》的实践探索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徐张瑶</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深圳市光明区李松蓢学校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206</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以《幼儿园保育教育质量评估指南》为翼，探幼儿园户外游戏区环境创设价值与实践路径</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陈珍</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深圳市光明区东明幼儿园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207</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赋能·融合·生长：光明区某特殊教育学校"三位一体"评价改革实践探索——基于国家质量评价指南的本土化创新</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王艺</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深圳市光明区特殊教育学校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208</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深化教育评价改革，提升深圳教育质量：基于教师评价视角的探索</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林成杰</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深汕特别合作区鲘门中学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209</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数字赋能下美育融入高中班主任育人评价工作探究</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温清琳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深圳北理莫斯科大学附属实验中学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210</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生成式人工智能驱动的跨学科融合课堂的双维度评价模式--以具有非遗特色的艺术学科为例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深圳市高级中学理慧高中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211</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关注学生学习状态，改进课堂教学评价</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陈晓红</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深圳中学数理高中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212</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基于构建健康和谐的师生关系的教育评价改革—— 从 "分数博弈" 到 "生命共舞" 的教育范式转型</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李刚</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深圳市第二实验学校明远高中</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213</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 xml:space="preserve">信息化背景下听障学生多元评价的创新探索——以"班级优化大师"为例 </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刘艳清</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深圳元平特殊教育学校</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214</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基于循证导向的大中小学思政教育一体化评价体系</w:t>
            </w:r>
            <w:r>
              <w:rPr>
                <w:rFonts w:hint="eastAsia" w:ascii="仿宋_GB2312" w:hAnsi="仿宋_GB2312" w:eastAsia="仿宋_GB2312" w:cs="仿宋_GB2312"/>
                <w:i w:val="0"/>
                <w:iCs w:val="0"/>
                <w:color w:val="auto"/>
                <w:kern w:val="0"/>
                <w:sz w:val="24"/>
                <w:szCs w:val="24"/>
                <w:u w:val="none"/>
                <w:lang w:val="en-US" w:eastAsia="zh-CN" w:bidi="ar"/>
              </w:rPr>
              <w:br w:type="textWrapping"/>
            </w:r>
            <w:r>
              <w:rPr>
                <w:rFonts w:hint="eastAsia" w:ascii="仿宋_GB2312" w:hAnsi="仿宋_GB2312" w:eastAsia="仿宋_GB2312" w:cs="仿宋_GB2312"/>
                <w:i w:val="0"/>
                <w:iCs w:val="0"/>
                <w:color w:val="auto"/>
                <w:kern w:val="0"/>
                <w:sz w:val="24"/>
                <w:szCs w:val="24"/>
                <w:u w:val="none"/>
                <w:lang w:val="en-US" w:eastAsia="zh-CN" w:bidi="ar"/>
              </w:rPr>
              <w:t>设计与实施</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佘彪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深圳市教育科学研究院</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215</w:t>
            </w:r>
          </w:p>
        </w:tc>
        <w:tc>
          <w:tcPr>
            <w:tcW w:w="6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年级统一管理下的高中生积分量化管理系统设计与实践</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林凯标</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深圳技术大学附属中学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三等奖</w:t>
            </w:r>
          </w:p>
        </w:tc>
      </w:tr>
      <w:bookmarkEnd w:id="6"/>
      <w:bookmarkEnd w:id="44"/>
      <w:bookmarkEnd w:id="51"/>
    </w:tbl>
    <w:p>
      <w:pPr>
        <w:rPr>
          <w:rFonts w:hint="eastAsia" w:eastAsiaTheme="minorEastAsia"/>
          <w:lang w:val="en-US" w:eastAsia="zh-CN"/>
        </w:rPr>
      </w:pPr>
    </w:p>
    <w:sectPr>
      <w:footerReference r:id="rId3" w:type="default"/>
      <w:pgSz w:w="16838" w:h="11906" w:orient="landscape"/>
      <w:pgMar w:top="1701" w:right="1587"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zQwNDM3NzMyOTAwZGViMTFjZmY0M2U4NTllMzgifQ=="/>
  </w:docVars>
  <w:rsids>
    <w:rsidRoot w:val="00000000"/>
    <w:rsid w:val="01E70628"/>
    <w:rsid w:val="03E868D9"/>
    <w:rsid w:val="04651CD8"/>
    <w:rsid w:val="046F41A5"/>
    <w:rsid w:val="054162A1"/>
    <w:rsid w:val="05502988"/>
    <w:rsid w:val="055A7363"/>
    <w:rsid w:val="067500C0"/>
    <w:rsid w:val="06FC6923"/>
    <w:rsid w:val="076170CE"/>
    <w:rsid w:val="079B25E0"/>
    <w:rsid w:val="07DC6755"/>
    <w:rsid w:val="080A5070"/>
    <w:rsid w:val="08470072"/>
    <w:rsid w:val="08566507"/>
    <w:rsid w:val="0874698D"/>
    <w:rsid w:val="08872B64"/>
    <w:rsid w:val="0891753F"/>
    <w:rsid w:val="08DC4C5E"/>
    <w:rsid w:val="09187C60"/>
    <w:rsid w:val="09811362"/>
    <w:rsid w:val="0A99080F"/>
    <w:rsid w:val="0AC12416"/>
    <w:rsid w:val="0AF50259"/>
    <w:rsid w:val="0C234952"/>
    <w:rsid w:val="0D04774E"/>
    <w:rsid w:val="0D26294C"/>
    <w:rsid w:val="0D440C7B"/>
    <w:rsid w:val="0DE85E53"/>
    <w:rsid w:val="0E303356"/>
    <w:rsid w:val="0E603C3C"/>
    <w:rsid w:val="0E796308"/>
    <w:rsid w:val="0E8F4521"/>
    <w:rsid w:val="0EAF24CD"/>
    <w:rsid w:val="0F3B0205"/>
    <w:rsid w:val="0F694D72"/>
    <w:rsid w:val="0FEB5787"/>
    <w:rsid w:val="119C142F"/>
    <w:rsid w:val="11C444E1"/>
    <w:rsid w:val="125C471A"/>
    <w:rsid w:val="129E4D32"/>
    <w:rsid w:val="12F86B39"/>
    <w:rsid w:val="132D4308"/>
    <w:rsid w:val="136E2957"/>
    <w:rsid w:val="141C0605"/>
    <w:rsid w:val="14991C55"/>
    <w:rsid w:val="15033573"/>
    <w:rsid w:val="152637C6"/>
    <w:rsid w:val="154B140B"/>
    <w:rsid w:val="15B42ABF"/>
    <w:rsid w:val="17F81389"/>
    <w:rsid w:val="181810E3"/>
    <w:rsid w:val="1881137E"/>
    <w:rsid w:val="19C05ED6"/>
    <w:rsid w:val="1AD27C6F"/>
    <w:rsid w:val="1B5E59A7"/>
    <w:rsid w:val="1BAF7FB0"/>
    <w:rsid w:val="1BD9327F"/>
    <w:rsid w:val="1C5D7A0C"/>
    <w:rsid w:val="1D6B7F07"/>
    <w:rsid w:val="1D721295"/>
    <w:rsid w:val="1DD719CD"/>
    <w:rsid w:val="1DF60118"/>
    <w:rsid w:val="1E37428D"/>
    <w:rsid w:val="1E544E3F"/>
    <w:rsid w:val="1EDF295B"/>
    <w:rsid w:val="1FE8583F"/>
    <w:rsid w:val="20A756FA"/>
    <w:rsid w:val="20B179F6"/>
    <w:rsid w:val="217A4BBD"/>
    <w:rsid w:val="21B24356"/>
    <w:rsid w:val="21CE6CB6"/>
    <w:rsid w:val="224B0307"/>
    <w:rsid w:val="22FB3ADB"/>
    <w:rsid w:val="239D2DE4"/>
    <w:rsid w:val="24170DE9"/>
    <w:rsid w:val="246C2EE2"/>
    <w:rsid w:val="24C03327"/>
    <w:rsid w:val="24F20F0E"/>
    <w:rsid w:val="25BF5294"/>
    <w:rsid w:val="25EC3BAF"/>
    <w:rsid w:val="25F52A64"/>
    <w:rsid w:val="26190E48"/>
    <w:rsid w:val="268362C1"/>
    <w:rsid w:val="27504718"/>
    <w:rsid w:val="278C6E99"/>
    <w:rsid w:val="282C4737"/>
    <w:rsid w:val="282D2989"/>
    <w:rsid w:val="287E4F92"/>
    <w:rsid w:val="29656152"/>
    <w:rsid w:val="298962E5"/>
    <w:rsid w:val="29DD3F3B"/>
    <w:rsid w:val="29F55728"/>
    <w:rsid w:val="2A1B4A63"/>
    <w:rsid w:val="2A587A65"/>
    <w:rsid w:val="2AB70C30"/>
    <w:rsid w:val="2ABC1DA2"/>
    <w:rsid w:val="2B275DB5"/>
    <w:rsid w:val="2B395AE8"/>
    <w:rsid w:val="2B5841C1"/>
    <w:rsid w:val="2B794137"/>
    <w:rsid w:val="2BB05DAB"/>
    <w:rsid w:val="2BF11F1F"/>
    <w:rsid w:val="2C5D1363"/>
    <w:rsid w:val="2CAC5DDC"/>
    <w:rsid w:val="2CB2345D"/>
    <w:rsid w:val="2CF972DD"/>
    <w:rsid w:val="2D095047"/>
    <w:rsid w:val="2D9E1C33"/>
    <w:rsid w:val="2E402CEA"/>
    <w:rsid w:val="2E9372BE"/>
    <w:rsid w:val="2F2D14C0"/>
    <w:rsid w:val="2FDE0A0C"/>
    <w:rsid w:val="30C65728"/>
    <w:rsid w:val="30D2231F"/>
    <w:rsid w:val="30D342E9"/>
    <w:rsid w:val="30D37E45"/>
    <w:rsid w:val="310B75DF"/>
    <w:rsid w:val="31A11CF2"/>
    <w:rsid w:val="31E63BA8"/>
    <w:rsid w:val="31EC7411"/>
    <w:rsid w:val="33072028"/>
    <w:rsid w:val="33745910"/>
    <w:rsid w:val="34DD74E5"/>
    <w:rsid w:val="35731BF7"/>
    <w:rsid w:val="360B1E2F"/>
    <w:rsid w:val="362353CB"/>
    <w:rsid w:val="371116C7"/>
    <w:rsid w:val="389A5DE9"/>
    <w:rsid w:val="3934169D"/>
    <w:rsid w:val="39D32C64"/>
    <w:rsid w:val="3A824DB6"/>
    <w:rsid w:val="3B443E1A"/>
    <w:rsid w:val="3C125CC6"/>
    <w:rsid w:val="3CCC056A"/>
    <w:rsid w:val="3D6A38DF"/>
    <w:rsid w:val="3DE11DF4"/>
    <w:rsid w:val="3E1877DF"/>
    <w:rsid w:val="3E7F33BB"/>
    <w:rsid w:val="3F2C6E50"/>
    <w:rsid w:val="3F2D2E17"/>
    <w:rsid w:val="400D3374"/>
    <w:rsid w:val="40F97454"/>
    <w:rsid w:val="417D62D7"/>
    <w:rsid w:val="41AA69A0"/>
    <w:rsid w:val="4262727B"/>
    <w:rsid w:val="42A15FF5"/>
    <w:rsid w:val="42A33B1C"/>
    <w:rsid w:val="432E715D"/>
    <w:rsid w:val="43476B9D"/>
    <w:rsid w:val="440A7CA0"/>
    <w:rsid w:val="44110F59"/>
    <w:rsid w:val="44C015AD"/>
    <w:rsid w:val="457C2402"/>
    <w:rsid w:val="45863281"/>
    <w:rsid w:val="458D0293"/>
    <w:rsid w:val="45912351"/>
    <w:rsid w:val="45F36B68"/>
    <w:rsid w:val="46144D30"/>
    <w:rsid w:val="46454EEA"/>
    <w:rsid w:val="465B64BB"/>
    <w:rsid w:val="46C329DE"/>
    <w:rsid w:val="46C91677"/>
    <w:rsid w:val="46DF0E9A"/>
    <w:rsid w:val="47150D60"/>
    <w:rsid w:val="47685334"/>
    <w:rsid w:val="47B642F1"/>
    <w:rsid w:val="48117220"/>
    <w:rsid w:val="485B5817"/>
    <w:rsid w:val="493279A7"/>
    <w:rsid w:val="49553696"/>
    <w:rsid w:val="495F4514"/>
    <w:rsid w:val="49935F6C"/>
    <w:rsid w:val="49AF0FF8"/>
    <w:rsid w:val="49B06B1E"/>
    <w:rsid w:val="49DB1DED"/>
    <w:rsid w:val="4A056E6A"/>
    <w:rsid w:val="4A7638C4"/>
    <w:rsid w:val="4B427C4A"/>
    <w:rsid w:val="4B7818BD"/>
    <w:rsid w:val="4BAD5A0B"/>
    <w:rsid w:val="4C4B0D80"/>
    <w:rsid w:val="4C612351"/>
    <w:rsid w:val="4C8229F4"/>
    <w:rsid w:val="4CCF375F"/>
    <w:rsid w:val="4DA5369E"/>
    <w:rsid w:val="4DA93FB0"/>
    <w:rsid w:val="4DE1199C"/>
    <w:rsid w:val="4F132029"/>
    <w:rsid w:val="4F363F69"/>
    <w:rsid w:val="4F604B42"/>
    <w:rsid w:val="4F7F321A"/>
    <w:rsid w:val="500100D3"/>
    <w:rsid w:val="50630D8E"/>
    <w:rsid w:val="5086682B"/>
    <w:rsid w:val="50CA4969"/>
    <w:rsid w:val="5268443A"/>
    <w:rsid w:val="53514ECE"/>
    <w:rsid w:val="54AD25D8"/>
    <w:rsid w:val="54D23DEC"/>
    <w:rsid w:val="550B5550"/>
    <w:rsid w:val="552C5BF2"/>
    <w:rsid w:val="555C1065"/>
    <w:rsid w:val="55E42029"/>
    <w:rsid w:val="57005B52"/>
    <w:rsid w:val="577B076B"/>
    <w:rsid w:val="579E61EB"/>
    <w:rsid w:val="590D1897"/>
    <w:rsid w:val="593F3A1A"/>
    <w:rsid w:val="59A0095D"/>
    <w:rsid w:val="59F42A57"/>
    <w:rsid w:val="5A250E62"/>
    <w:rsid w:val="5A7871E4"/>
    <w:rsid w:val="5ABB1C90"/>
    <w:rsid w:val="5ACE36A0"/>
    <w:rsid w:val="5C2E2250"/>
    <w:rsid w:val="5CAC7619"/>
    <w:rsid w:val="5CFD1C22"/>
    <w:rsid w:val="5D4D19A0"/>
    <w:rsid w:val="5DB55850"/>
    <w:rsid w:val="5DF50B4C"/>
    <w:rsid w:val="5DFE3EA4"/>
    <w:rsid w:val="5E5E4943"/>
    <w:rsid w:val="5F385194"/>
    <w:rsid w:val="5FBF7663"/>
    <w:rsid w:val="60A54AAB"/>
    <w:rsid w:val="62534C3D"/>
    <w:rsid w:val="6256605D"/>
    <w:rsid w:val="63157288"/>
    <w:rsid w:val="632E2B36"/>
    <w:rsid w:val="64410F8F"/>
    <w:rsid w:val="64817EE4"/>
    <w:rsid w:val="65071890"/>
    <w:rsid w:val="65C92FEA"/>
    <w:rsid w:val="65E25E59"/>
    <w:rsid w:val="665A1E94"/>
    <w:rsid w:val="66695A33"/>
    <w:rsid w:val="667473F9"/>
    <w:rsid w:val="66AB0941"/>
    <w:rsid w:val="66DE2AC5"/>
    <w:rsid w:val="67492634"/>
    <w:rsid w:val="679A69EC"/>
    <w:rsid w:val="68012F0F"/>
    <w:rsid w:val="689A2A1B"/>
    <w:rsid w:val="68D20407"/>
    <w:rsid w:val="68E36170"/>
    <w:rsid w:val="69A51678"/>
    <w:rsid w:val="6A331379"/>
    <w:rsid w:val="6A4E3ABD"/>
    <w:rsid w:val="6AC975E8"/>
    <w:rsid w:val="6BA53BB1"/>
    <w:rsid w:val="6BD8288F"/>
    <w:rsid w:val="6C700663"/>
    <w:rsid w:val="6CBA27DC"/>
    <w:rsid w:val="6D3276C6"/>
    <w:rsid w:val="6E0C7F17"/>
    <w:rsid w:val="6E427DDD"/>
    <w:rsid w:val="6E7F2DDF"/>
    <w:rsid w:val="6E8A6F28"/>
    <w:rsid w:val="6EAE0FCF"/>
    <w:rsid w:val="6EBA7973"/>
    <w:rsid w:val="6F0B6421"/>
    <w:rsid w:val="700E61C9"/>
    <w:rsid w:val="70567B70"/>
    <w:rsid w:val="71066EA0"/>
    <w:rsid w:val="71AA4022"/>
    <w:rsid w:val="726522EC"/>
    <w:rsid w:val="72C94629"/>
    <w:rsid w:val="73066C67"/>
    <w:rsid w:val="73075151"/>
    <w:rsid w:val="74051691"/>
    <w:rsid w:val="74CD28EC"/>
    <w:rsid w:val="74EE481B"/>
    <w:rsid w:val="763A16C4"/>
    <w:rsid w:val="76472434"/>
    <w:rsid w:val="76790114"/>
    <w:rsid w:val="7706409E"/>
    <w:rsid w:val="771E15D5"/>
    <w:rsid w:val="77471FC0"/>
    <w:rsid w:val="77896F17"/>
    <w:rsid w:val="77B27D81"/>
    <w:rsid w:val="797A48CF"/>
    <w:rsid w:val="799F2FDD"/>
    <w:rsid w:val="7A410F49"/>
    <w:rsid w:val="7A6F1F5A"/>
    <w:rsid w:val="7A8B424F"/>
    <w:rsid w:val="7B9003DA"/>
    <w:rsid w:val="7BA21EBB"/>
    <w:rsid w:val="7BB06386"/>
    <w:rsid w:val="7BF22E42"/>
    <w:rsid w:val="7C4D0079"/>
    <w:rsid w:val="7C532359"/>
    <w:rsid w:val="7CD04806"/>
    <w:rsid w:val="7D0B583E"/>
    <w:rsid w:val="7D256900"/>
    <w:rsid w:val="7E3C65F7"/>
    <w:rsid w:val="7EF26CB5"/>
    <w:rsid w:val="7F6D458E"/>
    <w:rsid w:val="7F945FB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50" w:beforeLines="50" w:after="50" w:afterLines="50" w:line="240" w:lineRule="auto"/>
      <w:ind w:firstLine="0" w:firstLineChars="0"/>
      <w:outlineLvl w:val="1"/>
    </w:pPr>
    <w:rPr>
      <w:rFonts w:ascii="黑体" w:hAnsi="黑体" w:eastAsia="黑体" w:cs="黑体"/>
      <w:bCs/>
      <w:sz w:val="28"/>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99"/>
    <w:pPr>
      <w:jc w:val="left"/>
    </w:pPr>
    <w:rPr>
      <w:rFonts w:ascii="楷体_GB2312" w:eastAsia="楷体_GB2312" w:cs="宋体"/>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2022-02-06T02:22:00Z</dcterms:created>
  <dc:creator>86183</dc:creator>
  <cp:lastModifiedBy>芒果杀手</cp:lastModifiedBy>
  <dcterms:modified xsi:type="dcterms:W3CDTF">2025-05-15T03:45:36Z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7EE7ACFD1ED64A0BB1C5B15F66626829</vt:lpwstr>
  </property>
</Properties>
</file>